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8BA" w:rsidRDefault="00BB2364">
      <w:pPr>
        <w:jc w:val="center"/>
        <w:rPr>
          <w:b/>
          <w:sz w:val="28"/>
          <w:szCs w:val="28"/>
          <w:u w:val="single"/>
          <w:lang w:val="bg-BG"/>
        </w:rPr>
      </w:pPr>
      <w:r>
        <w:rPr>
          <w:b/>
          <w:sz w:val="28"/>
          <w:szCs w:val="28"/>
          <w:u w:val="single"/>
          <w:lang w:val="bg-BG"/>
        </w:rPr>
        <w:t>НАРОДНО ЧИТАЛИЩЕ „СВЕТЛИНА 1924г.“</w:t>
      </w:r>
    </w:p>
    <w:p w:rsidR="009718BA" w:rsidRDefault="00BB2364">
      <w:pPr>
        <w:jc w:val="center"/>
        <w:rPr>
          <w:b/>
          <w:i/>
          <w:sz w:val="28"/>
          <w:szCs w:val="28"/>
          <w:lang w:val="bg-BG"/>
        </w:rPr>
      </w:pPr>
      <w:r>
        <w:rPr>
          <w:b/>
          <w:i/>
          <w:sz w:val="28"/>
          <w:szCs w:val="28"/>
          <w:lang w:val="bg-BG"/>
        </w:rPr>
        <w:t>с. Пролеша, община Божурище</w:t>
      </w:r>
    </w:p>
    <w:p w:rsidR="009718BA" w:rsidRDefault="009718BA">
      <w:pPr>
        <w:rPr>
          <w:sz w:val="28"/>
          <w:szCs w:val="28"/>
          <w:lang w:val="bg-BG"/>
        </w:rPr>
      </w:pPr>
    </w:p>
    <w:p w:rsidR="009718BA" w:rsidRDefault="00BB2364">
      <w:pPr>
        <w:jc w:val="center"/>
        <w:rPr>
          <w:b/>
          <w:sz w:val="28"/>
          <w:szCs w:val="28"/>
          <w:lang w:val="bg-BG"/>
        </w:rPr>
      </w:pPr>
      <w:r>
        <w:rPr>
          <w:b/>
          <w:sz w:val="28"/>
          <w:szCs w:val="28"/>
          <w:lang w:val="bg-BG"/>
        </w:rPr>
        <w:t>ГОДИШНА ПРОГРАМА ЗА РАЗВИТИЕ НА НЧ„СВЕТЛИНА 1924“</w:t>
      </w:r>
    </w:p>
    <w:p w:rsidR="009718BA" w:rsidRDefault="00BB2364">
      <w:pPr>
        <w:jc w:val="center"/>
        <w:rPr>
          <w:b/>
          <w:sz w:val="28"/>
          <w:szCs w:val="28"/>
          <w:lang w:val="bg-BG"/>
        </w:rPr>
      </w:pPr>
      <w:r>
        <w:rPr>
          <w:b/>
          <w:sz w:val="28"/>
          <w:szCs w:val="28"/>
          <w:lang w:val="bg-BG"/>
        </w:rPr>
        <w:t>С. ПРОЛЕША, ОБЩ. БОЖУРИЩЕ</w:t>
      </w:r>
    </w:p>
    <w:p w:rsidR="009718BA" w:rsidRDefault="00BB2364">
      <w:pPr>
        <w:jc w:val="center"/>
        <w:rPr>
          <w:b/>
          <w:lang w:val="bg-BG"/>
        </w:rPr>
      </w:pPr>
      <w:r>
        <w:rPr>
          <w:b/>
          <w:sz w:val="28"/>
          <w:szCs w:val="28"/>
          <w:lang w:val="bg-BG"/>
        </w:rPr>
        <w:t>ЗА 202</w:t>
      </w:r>
      <w:r>
        <w:rPr>
          <w:b/>
          <w:sz w:val="28"/>
          <w:szCs w:val="28"/>
        </w:rPr>
        <w:t>4</w:t>
      </w:r>
      <w:r>
        <w:rPr>
          <w:b/>
          <w:sz w:val="28"/>
          <w:szCs w:val="28"/>
          <w:lang w:val="bg-BG"/>
        </w:rPr>
        <w:t xml:space="preserve"> ГОДИНА</w:t>
      </w:r>
    </w:p>
    <w:p w:rsidR="009718BA" w:rsidRDefault="009718BA">
      <w:pPr>
        <w:jc w:val="center"/>
        <w:rPr>
          <w:lang w:val="bg-BG"/>
        </w:rPr>
      </w:pPr>
    </w:p>
    <w:p w:rsidR="009718BA" w:rsidRDefault="009718BA">
      <w:pPr>
        <w:sectPr w:rsidR="009718BA">
          <w:headerReference w:type="default" r:id="rId8"/>
          <w:pgSz w:w="12240" w:h="15840"/>
          <w:pgMar w:top="568" w:right="616" w:bottom="709" w:left="1134" w:header="708" w:footer="708" w:gutter="0"/>
          <w:cols w:space="708"/>
        </w:sectPr>
      </w:pPr>
    </w:p>
    <w:p w:rsidR="009718BA" w:rsidRDefault="00BB2364">
      <w:pPr>
        <w:jc w:val="center"/>
        <w:rPr>
          <w:lang w:val="bg-BG"/>
        </w:rPr>
      </w:pPr>
      <w:r>
        <w:rPr>
          <w:b/>
          <w:bCs/>
          <w:sz w:val="28"/>
          <w:szCs w:val="28"/>
          <w:lang w:val="bg-BG"/>
        </w:rPr>
        <w:t>ВЪВЕДЕНИЕ</w:t>
      </w:r>
    </w:p>
    <w:p w:rsidR="009718BA" w:rsidRDefault="009718BA">
      <w:pPr>
        <w:jc w:val="both"/>
        <w:sectPr w:rsidR="009718BA">
          <w:type w:val="continuous"/>
          <w:pgSz w:w="12240" w:h="15840"/>
          <w:pgMar w:top="1134" w:right="616" w:bottom="1134" w:left="1134" w:header="708" w:footer="708" w:gutter="0"/>
          <w:cols w:space="708"/>
        </w:sectPr>
      </w:pPr>
    </w:p>
    <w:p w:rsidR="009718BA" w:rsidRDefault="00BB2364">
      <w:pPr>
        <w:pStyle w:val="BodyText"/>
        <w:jc w:val="both"/>
        <w:rPr>
          <w:b/>
          <w:bCs/>
          <w:lang w:val="bg-BG"/>
        </w:rPr>
      </w:pPr>
      <w:r>
        <w:rPr>
          <w:sz w:val="28"/>
          <w:szCs w:val="28"/>
          <w:lang w:val="bg-BG"/>
        </w:rPr>
        <w:t xml:space="preserve">              Настоящата програма за развитие на НЧ „Светлина 1924“</w:t>
      </w:r>
      <w:r>
        <w:rPr>
          <w:sz w:val="28"/>
          <w:szCs w:val="28"/>
        </w:rPr>
        <w:t xml:space="preserve"> </w:t>
      </w:r>
      <w:r>
        <w:rPr>
          <w:sz w:val="28"/>
          <w:szCs w:val="28"/>
          <w:lang w:val="bg-BG"/>
        </w:rPr>
        <w:t>- с. Пролеша, през 202</w:t>
      </w:r>
      <w:r>
        <w:rPr>
          <w:sz w:val="28"/>
          <w:szCs w:val="28"/>
        </w:rPr>
        <w:t xml:space="preserve">4 </w:t>
      </w:r>
      <w:r>
        <w:rPr>
          <w:sz w:val="28"/>
          <w:szCs w:val="28"/>
          <w:lang w:val="bg-BG"/>
        </w:rPr>
        <w:t>г. има за цел да продължи дейността по съхраняване на фолклорните традиции и обичаи в района, приобщаване на населението и най-вече на децата и младежите към ценностите на изкуствата, занаятите, обичаите, п</w:t>
      </w:r>
      <w:proofErr w:type="spellStart"/>
      <w:r>
        <w:rPr>
          <w:sz w:val="28"/>
          <w:szCs w:val="28"/>
        </w:rPr>
        <w:t>ревръщане</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читалищ</w:t>
      </w:r>
      <w:proofErr w:type="spellEnd"/>
      <w:r>
        <w:rPr>
          <w:sz w:val="28"/>
          <w:szCs w:val="28"/>
          <w:lang w:val="bg-BG"/>
        </w:rPr>
        <w:t>ето</w:t>
      </w:r>
      <w:r>
        <w:rPr>
          <w:sz w:val="28"/>
          <w:szCs w:val="28"/>
        </w:rPr>
        <w:t xml:space="preserve"> в </w:t>
      </w:r>
      <w:proofErr w:type="spellStart"/>
      <w:r>
        <w:rPr>
          <w:sz w:val="28"/>
          <w:szCs w:val="28"/>
        </w:rPr>
        <w:t>общодостъп</w:t>
      </w:r>
      <w:r>
        <w:rPr>
          <w:sz w:val="28"/>
          <w:szCs w:val="28"/>
          <w:lang w:val="bg-BG"/>
        </w:rPr>
        <w:t>ен</w:t>
      </w:r>
      <w:proofErr w:type="spellEnd"/>
      <w:r>
        <w:rPr>
          <w:sz w:val="28"/>
          <w:szCs w:val="28"/>
        </w:rPr>
        <w:t xml:space="preserve"> </w:t>
      </w:r>
      <w:proofErr w:type="spellStart"/>
      <w:r>
        <w:rPr>
          <w:sz w:val="28"/>
          <w:szCs w:val="28"/>
        </w:rPr>
        <w:t>цент</w:t>
      </w:r>
      <w:r>
        <w:rPr>
          <w:sz w:val="28"/>
          <w:szCs w:val="28"/>
          <w:lang w:val="bg-BG"/>
        </w:rPr>
        <w:t>ър</w:t>
      </w:r>
      <w:proofErr w:type="spellEnd"/>
      <w:r>
        <w:rPr>
          <w:sz w:val="28"/>
          <w:szCs w:val="28"/>
        </w:rPr>
        <w:t xml:space="preserve"> </w:t>
      </w:r>
      <w:proofErr w:type="spellStart"/>
      <w:r>
        <w:rPr>
          <w:sz w:val="28"/>
          <w:szCs w:val="28"/>
        </w:rPr>
        <w:t>за</w:t>
      </w:r>
      <w:proofErr w:type="spellEnd"/>
      <w:r>
        <w:rPr>
          <w:sz w:val="28"/>
          <w:szCs w:val="28"/>
        </w:rPr>
        <w:t xml:space="preserve"> </w:t>
      </w:r>
      <w:proofErr w:type="spellStart"/>
      <w:r>
        <w:rPr>
          <w:sz w:val="28"/>
          <w:szCs w:val="28"/>
        </w:rPr>
        <w:t>библиотечно</w:t>
      </w:r>
      <w:proofErr w:type="spellEnd"/>
      <w:r>
        <w:rPr>
          <w:sz w:val="28"/>
          <w:szCs w:val="28"/>
        </w:rPr>
        <w:t xml:space="preserve"> и </w:t>
      </w:r>
      <w:proofErr w:type="spellStart"/>
      <w:r>
        <w:rPr>
          <w:sz w:val="28"/>
          <w:szCs w:val="28"/>
        </w:rPr>
        <w:t>информационно</w:t>
      </w:r>
      <w:proofErr w:type="spellEnd"/>
      <w:r>
        <w:rPr>
          <w:sz w:val="28"/>
          <w:szCs w:val="28"/>
        </w:rPr>
        <w:t xml:space="preserve"> </w:t>
      </w:r>
      <w:proofErr w:type="spellStart"/>
      <w:r>
        <w:rPr>
          <w:sz w:val="28"/>
          <w:szCs w:val="28"/>
        </w:rPr>
        <w:t>осигуряване</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населението</w:t>
      </w:r>
      <w:proofErr w:type="spellEnd"/>
      <w:r>
        <w:rPr>
          <w:sz w:val="28"/>
          <w:szCs w:val="28"/>
        </w:rPr>
        <w:t xml:space="preserve">, </w:t>
      </w:r>
      <w:proofErr w:type="spellStart"/>
      <w:r>
        <w:rPr>
          <w:sz w:val="28"/>
          <w:szCs w:val="28"/>
        </w:rPr>
        <w:t>чрез</w:t>
      </w:r>
      <w:proofErr w:type="spellEnd"/>
      <w:r>
        <w:rPr>
          <w:sz w:val="28"/>
          <w:szCs w:val="28"/>
        </w:rPr>
        <w:t xml:space="preserve"> </w:t>
      </w:r>
      <w:r>
        <w:rPr>
          <w:sz w:val="28"/>
          <w:szCs w:val="28"/>
          <w:lang w:val="bg-BG"/>
        </w:rPr>
        <w:t>използването</w:t>
      </w:r>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съвременните</w:t>
      </w:r>
      <w:proofErr w:type="spellEnd"/>
      <w:r>
        <w:rPr>
          <w:sz w:val="28"/>
          <w:szCs w:val="28"/>
        </w:rPr>
        <w:t xml:space="preserve"> </w:t>
      </w:r>
      <w:proofErr w:type="spellStart"/>
      <w:r>
        <w:rPr>
          <w:sz w:val="28"/>
          <w:szCs w:val="28"/>
        </w:rPr>
        <w:t>комуникационни</w:t>
      </w:r>
      <w:proofErr w:type="spellEnd"/>
      <w:r>
        <w:rPr>
          <w:sz w:val="28"/>
          <w:szCs w:val="28"/>
        </w:rPr>
        <w:t xml:space="preserve"> и </w:t>
      </w:r>
      <w:proofErr w:type="spellStart"/>
      <w:r>
        <w:rPr>
          <w:sz w:val="28"/>
          <w:szCs w:val="28"/>
        </w:rPr>
        <w:t>информационни</w:t>
      </w:r>
      <w:proofErr w:type="spellEnd"/>
      <w:r>
        <w:rPr>
          <w:sz w:val="28"/>
          <w:szCs w:val="28"/>
        </w:rPr>
        <w:t xml:space="preserve"> </w:t>
      </w:r>
      <w:proofErr w:type="spellStart"/>
      <w:r>
        <w:rPr>
          <w:sz w:val="28"/>
          <w:szCs w:val="28"/>
        </w:rPr>
        <w:t>технологии</w:t>
      </w:r>
      <w:proofErr w:type="spellEnd"/>
      <w:r>
        <w:rPr>
          <w:sz w:val="28"/>
          <w:szCs w:val="28"/>
        </w:rPr>
        <w:t>.</w:t>
      </w:r>
    </w:p>
    <w:p w:rsidR="009718BA" w:rsidRDefault="00BB2364">
      <w:pPr>
        <w:pStyle w:val="BodyText"/>
        <w:jc w:val="center"/>
      </w:pPr>
      <w:r>
        <w:rPr>
          <w:b/>
          <w:bCs/>
          <w:sz w:val="28"/>
          <w:szCs w:val="28"/>
          <w:lang w:val="bg-BG"/>
        </w:rPr>
        <w:t>ЦЕЛИ И ЗАДАЧИ</w:t>
      </w:r>
    </w:p>
    <w:p w:rsidR="009718BA" w:rsidRDefault="009718BA">
      <w:pPr>
        <w:sectPr w:rsidR="009718BA">
          <w:type w:val="continuous"/>
          <w:pgSz w:w="12240" w:h="15840"/>
          <w:pgMar w:top="1134" w:right="616" w:bottom="1134" w:left="1134" w:header="708" w:footer="708" w:gutter="0"/>
          <w:cols w:space="708"/>
        </w:sectPr>
      </w:pPr>
    </w:p>
    <w:p w:rsidR="009718BA" w:rsidRDefault="00BB2364">
      <w:pPr>
        <w:pStyle w:val="BodyText"/>
        <w:jc w:val="both"/>
        <w:rPr>
          <w:sz w:val="28"/>
          <w:szCs w:val="28"/>
          <w:lang w:val="bg-BG"/>
        </w:rPr>
      </w:pPr>
      <w:bookmarkStart w:id="0" w:name="content"/>
      <w:bookmarkEnd w:id="0"/>
      <w:r>
        <w:t xml:space="preserve">        </w:t>
      </w:r>
      <w:r>
        <w:rPr>
          <w:lang w:val="bg-BG"/>
        </w:rPr>
        <w:t>Ц</w:t>
      </w:r>
      <w:proofErr w:type="spellStart"/>
      <w:r>
        <w:rPr>
          <w:sz w:val="28"/>
          <w:szCs w:val="28"/>
        </w:rPr>
        <w:t>ел</w:t>
      </w:r>
      <w:r>
        <w:rPr>
          <w:sz w:val="28"/>
          <w:szCs w:val="28"/>
          <w:lang w:val="bg-BG"/>
        </w:rPr>
        <w:t>ите</w:t>
      </w:r>
      <w:proofErr w:type="spellEnd"/>
      <w:r>
        <w:rPr>
          <w:sz w:val="28"/>
          <w:szCs w:val="28"/>
          <w:lang w:val="bg-BG"/>
        </w:rPr>
        <w:t xml:space="preserve"> на развитието на НЧ “Светлина 1924“ са:</w:t>
      </w:r>
    </w:p>
    <w:p w:rsidR="009718BA" w:rsidRDefault="00BB2364">
      <w:pPr>
        <w:pStyle w:val="BodyText"/>
        <w:numPr>
          <w:ilvl w:val="0"/>
          <w:numId w:val="1"/>
        </w:numPr>
        <w:jc w:val="both"/>
        <w:rPr>
          <w:sz w:val="28"/>
          <w:szCs w:val="28"/>
          <w:lang w:val="bg-BG"/>
        </w:rPr>
      </w:pPr>
      <w:r>
        <w:rPr>
          <w:sz w:val="28"/>
          <w:szCs w:val="28"/>
        </w:rPr>
        <w:t xml:space="preserve"> </w:t>
      </w:r>
      <w:proofErr w:type="spellStart"/>
      <w:proofErr w:type="gramStart"/>
      <w:r>
        <w:rPr>
          <w:sz w:val="28"/>
          <w:szCs w:val="28"/>
        </w:rPr>
        <w:t>да</w:t>
      </w:r>
      <w:proofErr w:type="spellEnd"/>
      <w:proofErr w:type="gramEnd"/>
      <w:r>
        <w:rPr>
          <w:sz w:val="28"/>
          <w:szCs w:val="28"/>
        </w:rPr>
        <w:t xml:space="preserve"> </w:t>
      </w:r>
      <w:proofErr w:type="spellStart"/>
      <w:r>
        <w:rPr>
          <w:sz w:val="28"/>
          <w:szCs w:val="28"/>
        </w:rPr>
        <w:t>подпомогне</w:t>
      </w:r>
      <w:proofErr w:type="spellEnd"/>
      <w:r>
        <w:rPr>
          <w:sz w:val="28"/>
          <w:szCs w:val="28"/>
        </w:rPr>
        <w:t xml:space="preserve"> </w:t>
      </w:r>
      <w:proofErr w:type="spellStart"/>
      <w:r>
        <w:rPr>
          <w:sz w:val="28"/>
          <w:szCs w:val="28"/>
        </w:rPr>
        <w:t>организирането</w:t>
      </w:r>
      <w:proofErr w:type="spellEnd"/>
      <w:r>
        <w:rPr>
          <w:sz w:val="28"/>
          <w:szCs w:val="28"/>
        </w:rPr>
        <w:t xml:space="preserve"> и </w:t>
      </w:r>
      <w:proofErr w:type="spellStart"/>
      <w:r>
        <w:rPr>
          <w:sz w:val="28"/>
          <w:szCs w:val="28"/>
        </w:rPr>
        <w:t>реализацията</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дейности</w:t>
      </w:r>
      <w:proofErr w:type="spellEnd"/>
      <w:r>
        <w:rPr>
          <w:sz w:val="28"/>
          <w:szCs w:val="28"/>
        </w:rPr>
        <w:t xml:space="preserve">, </w:t>
      </w:r>
      <w:proofErr w:type="spellStart"/>
      <w:r>
        <w:rPr>
          <w:sz w:val="28"/>
          <w:szCs w:val="28"/>
        </w:rPr>
        <w:t>както</w:t>
      </w:r>
      <w:proofErr w:type="spellEnd"/>
      <w:r>
        <w:rPr>
          <w:sz w:val="28"/>
          <w:szCs w:val="28"/>
        </w:rPr>
        <w:t xml:space="preserve"> и </w:t>
      </w:r>
      <w:proofErr w:type="spellStart"/>
      <w:r>
        <w:rPr>
          <w:sz w:val="28"/>
          <w:szCs w:val="28"/>
        </w:rPr>
        <w:t>да</w:t>
      </w:r>
      <w:proofErr w:type="spellEnd"/>
      <w:r>
        <w:rPr>
          <w:sz w:val="28"/>
          <w:szCs w:val="28"/>
        </w:rPr>
        <w:t xml:space="preserve"> </w:t>
      </w:r>
      <w:r>
        <w:rPr>
          <w:sz w:val="28"/>
          <w:szCs w:val="28"/>
          <w:lang w:val="bg-BG"/>
        </w:rPr>
        <w:t>работи</w:t>
      </w:r>
      <w:r>
        <w:rPr>
          <w:sz w:val="28"/>
          <w:szCs w:val="28"/>
        </w:rPr>
        <w:t xml:space="preserve"> </w:t>
      </w:r>
      <w:proofErr w:type="spellStart"/>
      <w:r>
        <w:rPr>
          <w:sz w:val="28"/>
          <w:szCs w:val="28"/>
        </w:rPr>
        <w:t>за</w:t>
      </w:r>
      <w:proofErr w:type="spellEnd"/>
      <w:r>
        <w:rPr>
          <w:sz w:val="28"/>
          <w:szCs w:val="28"/>
        </w:rPr>
        <w:t xml:space="preserve"> </w:t>
      </w:r>
      <w:proofErr w:type="spellStart"/>
      <w:r>
        <w:rPr>
          <w:sz w:val="28"/>
          <w:szCs w:val="28"/>
        </w:rPr>
        <w:t>повишаване</w:t>
      </w:r>
      <w:proofErr w:type="spellEnd"/>
      <w:r>
        <w:rPr>
          <w:sz w:val="28"/>
          <w:szCs w:val="28"/>
        </w:rPr>
        <w:t xml:space="preserve"> </w:t>
      </w:r>
      <w:proofErr w:type="spellStart"/>
      <w:r>
        <w:rPr>
          <w:sz w:val="28"/>
          <w:szCs w:val="28"/>
        </w:rPr>
        <w:t>активността</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читалищните</w:t>
      </w:r>
      <w:proofErr w:type="spellEnd"/>
      <w:r>
        <w:rPr>
          <w:sz w:val="28"/>
          <w:szCs w:val="28"/>
        </w:rPr>
        <w:t xml:space="preserve"> </w:t>
      </w:r>
      <w:r>
        <w:rPr>
          <w:sz w:val="28"/>
          <w:szCs w:val="28"/>
          <w:lang w:val="bg-BG"/>
        </w:rPr>
        <w:t>членове</w:t>
      </w:r>
      <w:r>
        <w:rPr>
          <w:sz w:val="28"/>
          <w:szCs w:val="28"/>
        </w:rPr>
        <w:t xml:space="preserve"> с </w:t>
      </w:r>
      <w:proofErr w:type="spellStart"/>
      <w:r>
        <w:rPr>
          <w:sz w:val="28"/>
          <w:szCs w:val="28"/>
        </w:rPr>
        <w:t>цел</w:t>
      </w:r>
      <w:proofErr w:type="spellEnd"/>
      <w:r>
        <w:rPr>
          <w:sz w:val="28"/>
          <w:szCs w:val="28"/>
        </w:rPr>
        <w:t xml:space="preserve"> </w:t>
      </w:r>
      <w:proofErr w:type="spellStart"/>
      <w:r>
        <w:rPr>
          <w:sz w:val="28"/>
          <w:szCs w:val="28"/>
        </w:rPr>
        <w:t>създаване</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благоприятна</w:t>
      </w:r>
      <w:proofErr w:type="spellEnd"/>
      <w:r>
        <w:rPr>
          <w:sz w:val="28"/>
          <w:szCs w:val="28"/>
        </w:rPr>
        <w:t xml:space="preserve"> </w:t>
      </w:r>
      <w:proofErr w:type="spellStart"/>
      <w:r>
        <w:rPr>
          <w:sz w:val="28"/>
          <w:szCs w:val="28"/>
        </w:rPr>
        <w:t>творческа</w:t>
      </w:r>
      <w:proofErr w:type="spellEnd"/>
      <w:r>
        <w:rPr>
          <w:sz w:val="28"/>
          <w:szCs w:val="28"/>
        </w:rPr>
        <w:t xml:space="preserve"> </w:t>
      </w:r>
      <w:proofErr w:type="spellStart"/>
      <w:r>
        <w:rPr>
          <w:sz w:val="28"/>
          <w:szCs w:val="28"/>
        </w:rPr>
        <w:t>среда</w:t>
      </w:r>
      <w:proofErr w:type="spellEnd"/>
      <w:r>
        <w:rPr>
          <w:sz w:val="28"/>
          <w:szCs w:val="28"/>
        </w:rPr>
        <w:t xml:space="preserve"> </w:t>
      </w:r>
      <w:proofErr w:type="spellStart"/>
      <w:r>
        <w:rPr>
          <w:sz w:val="28"/>
          <w:szCs w:val="28"/>
        </w:rPr>
        <w:t>за</w:t>
      </w:r>
      <w:proofErr w:type="spellEnd"/>
      <w:r>
        <w:rPr>
          <w:sz w:val="28"/>
          <w:szCs w:val="28"/>
        </w:rPr>
        <w:t xml:space="preserve"> </w:t>
      </w:r>
      <w:proofErr w:type="spellStart"/>
      <w:r>
        <w:rPr>
          <w:sz w:val="28"/>
          <w:szCs w:val="28"/>
        </w:rPr>
        <w:t>всички</w:t>
      </w:r>
      <w:proofErr w:type="spellEnd"/>
      <w:r>
        <w:rPr>
          <w:sz w:val="28"/>
          <w:szCs w:val="28"/>
        </w:rPr>
        <w:t xml:space="preserve"> </w:t>
      </w:r>
      <w:proofErr w:type="spellStart"/>
      <w:r>
        <w:rPr>
          <w:sz w:val="28"/>
          <w:szCs w:val="28"/>
        </w:rPr>
        <w:t>възрастови</w:t>
      </w:r>
      <w:proofErr w:type="spellEnd"/>
      <w:r>
        <w:rPr>
          <w:sz w:val="28"/>
          <w:szCs w:val="28"/>
        </w:rPr>
        <w:t xml:space="preserve"> </w:t>
      </w:r>
      <w:proofErr w:type="spellStart"/>
      <w:r>
        <w:rPr>
          <w:sz w:val="28"/>
          <w:szCs w:val="28"/>
        </w:rPr>
        <w:t>групи</w:t>
      </w:r>
      <w:proofErr w:type="spellEnd"/>
      <w:r>
        <w:rPr>
          <w:sz w:val="28"/>
          <w:szCs w:val="28"/>
        </w:rPr>
        <w:t xml:space="preserve">, </w:t>
      </w:r>
      <w:proofErr w:type="spellStart"/>
      <w:r>
        <w:rPr>
          <w:sz w:val="28"/>
          <w:szCs w:val="28"/>
        </w:rPr>
        <w:t>ползващи</w:t>
      </w:r>
      <w:proofErr w:type="spellEnd"/>
      <w:r>
        <w:rPr>
          <w:sz w:val="28"/>
          <w:szCs w:val="28"/>
        </w:rPr>
        <w:t xml:space="preserve"> </w:t>
      </w:r>
      <w:proofErr w:type="spellStart"/>
      <w:r>
        <w:rPr>
          <w:sz w:val="28"/>
          <w:szCs w:val="28"/>
        </w:rPr>
        <w:t>услугите</w:t>
      </w:r>
      <w:proofErr w:type="spellEnd"/>
      <w:r>
        <w:rPr>
          <w:sz w:val="28"/>
          <w:szCs w:val="28"/>
        </w:rPr>
        <w:t xml:space="preserve"> </w:t>
      </w:r>
      <w:proofErr w:type="spellStart"/>
      <w:r>
        <w:rPr>
          <w:sz w:val="28"/>
          <w:szCs w:val="28"/>
        </w:rPr>
        <w:t>на</w:t>
      </w:r>
      <w:proofErr w:type="spellEnd"/>
      <w:r>
        <w:rPr>
          <w:sz w:val="28"/>
          <w:szCs w:val="28"/>
        </w:rPr>
        <w:t xml:space="preserve"> </w:t>
      </w:r>
      <w:r>
        <w:rPr>
          <w:sz w:val="28"/>
          <w:szCs w:val="28"/>
          <w:lang w:val="bg-BG"/>
        </w:rPr>
        <w:t xml:space="preserve">НЧ “Светлина1924“. </w:t>
      </w:r>
    </w:p>
    <w:p w:rsidR="009718BA" w:rsidRDefault="00BB2364">
      <w:pPr>
        <w:pStyle w:val="BodyText"/>
        <w:numPr>
          <w:ilvl w:val="0"/>
          <w:numId w:val="1"/>
        </w:numPr>
        <w:jc w:val="both"/>
        <w:rPr>
          <w:sz w:val="28"/>
          <w:szCs w:val="28"/>
          <w:lang w:val="bg-BG"/>
        </w:rPr>
      </w:pPr>
      <w:r>
        <w:rPr>
          <w:sz w:val="28"/>
          <w:szCs w:val="28"/>
          <w:lang w:val="bg-BG"/>
        </w:rPr>
        <w:t xml:space="preserve">популяризиране сред децата на библиотечното дело – какво е читалищна библиотека, каква дейност се развива там, как могат да ползват услугите, които предоставя читалищната библиотека. </w:t>
      </w:r>
    </w:p>
    <w:p w:rsidR="009718BA" w:rsidRDefault="00BB2364">
      <w:pPr>
        <w:pStyle w:val="BodyText"/>
        <w:numPr>
          <w:ilvl w:val="0"/>
          <w:numId w:val="1"/>
        </w:numPr>
        <w:jc w:val="both"/>
        <w:rPr>
          <w:sz w:val="28"/>
          <w:szCs w:val="28"/>
          <w:lang w:val="bg-BG"/>
        </w:rPr>
      </w:pPr>
      <w:r>
        <w:rPr>
          <w:sz w:val="28"/>
          <w:szCs w:val="28"/>
          <w:lang w:val="bg-BG"/>
        </w:rPr>
        <w:t>поддържане, популяризиране, особено сред децата, на българските традиции и обичаи, организиране на дейности, които да помагат за реализирането им.</w:t>
      </w:r>
    </w:p>
    <w:p w:rsidR="009718BA" w:rsidRDefault="00BB2364">
      <w:pPr>
        <w:pStyle w:val="BodyText"/>
        <w:numPr>
          <w:ilvl w:val="0"/>
          <w:numId w:val="1"/>
        </w:numPr>
        <w:jc w:val="both"/>
        <w:rPr>
          <w:sz w:val="28"/>
          <w:szCs w:val="28"/>
          <w:lang w:val="bg-BG"/>
        </w:rPr>
      </w:pPr>
      <w:r>
        <w:rPr>
          <w:sz w:val="28"/>
          <w:szCs w:val="28"/>
          <w:lang w:val="bg-BG"/>
        </w:rPr>
        <w:t>Популяризиране на българската история сред деца и младежи и организиране на дейности за запознаване на младите хора с българската история;</w:t>
      </w:r>
    </w:p>
    <w:p w:rsidR="009718BA" w:rsidRDefault="00BB2364">
      <w:pPr>
        <w:pStyle w:val="BodyText"/>
        <w:ind w:firstLine="360"/>
        <w:jc w:val="both"/>
        <w:rPr>
          <w:sz w:val="28"/>
          <w:szCs w:val="28"/>
          <w:lang w:val="bg-BG"/>
        </w:rPr>
      </w:pPr>
      <w:r>
        <w:rPr>
          <w:sz w:val="28"/>
          <w:szCs w:val="28"/>
          <w:lang w:val="bg-BG"/>
        </w:rPr>
        <w:t>За да бъде реализирани тези цели са необходими активни действия по изпълнението на следните задачи:</w:t>
      </w:r>
    </w:p>
    <w:p w:rsidR="009718BA" w:rsidRDefault="00BB2364">
      <w:pPr>
        <w:pStyle w:val="BodyText"/>
        <w:numPr>
          <w:ilvl w:val="0"/>
          <w:numId w:val="2"/>
        </w:numPr>
        <w:jc w:val="both"/>
        <w:rPr>
          <w:sz w:val="28"/>
          <w:szCs w:val="28"/>
          <w:lang w:val="bg-BG"/>
        </w:rPr>
      </w:pPr>
      <w:r>
        <w:rPr>
          <w:sz w:val="28"/>
          <w:szCs w:val="28"/>
          <w:lang w:val="bg-BG"/>
        </w:rPr>
        <w:t>Осигуряване на обществена подкрепа за читалището и популяризиране на неговата дейност сред населението;</w:t>
      </w:r>
    </w:p>
    <w:p w:rsidR="009718BA" w:rsidRDefault="00BB2364">
      <w:pPr>
        <w:pStyle w:val="BodyText"/>
        <w:numPr>
          <w:ilvl w:val="0"/>
          <w:numId w:val="2"/>
        </w:numPr>
        <w:jc w:val="both"/>
        <w:rPr>
          <w:sz w:val="28"/>
          <w:szCs w:val="28"/>
          <w:lang w:val="bg-BG"/>
        </w:rPr>
      </w:pPr>
      <w:r>
        <w:rPr>
          <w:sz w:val="28"/>
          <w:szCs w:val="28"/>
          <w:lang w:val="bg-BG"/>
        </w:rPr>
        <w:t>Поддържане на активно партньорство с общинската власт, останалите културни институции в общината и бизнеса на местно и общинско ниво;</w:t>
      </w:r>
    </w:p>
    <w:p w:rsidR="009718BA" w:rsidRDefault="00BB2364">
      <w:pPr>
        <w:pStyle w:val="BodyText"/>
        <w:numPr>
          <w:ilvl w:val="0"/>
          <w:numId w:val="2"/>
        </w:numPr>
        <w:jc w:val="both"/>
        <w:rPr>
          <w:sz w:val="28"/>
          <w:szCs w:val="28"/>
          <w:lang w:val="bg-BG"/>
        </w:rPr>
      </w:pPr>
      <w:r>
        <w:rPr>
          <w:sz w:val="28"/>
          <w:szCs w:val="28"/>
          <w:lang w:val="bg-BG"/>
        </w:rPr>
        <w:t xml:space="preserve">Сътрудничество между читалищата от региона и цялата страна, обмяна на опит и посещения в други читалища от региона и страната; </w:t>
      </w:r>
    </w:p>
    <w:p w:rsidR="009718BA" w:rsidRDefault="00BB2364">
      <w:pPr>
        <w:pStyle w:val="BodyText"/>
        <w:numPr>
          <w:ilvl w:val="0"/>
          <w:numId w:val="3"/>
        </w:numPr>
        <w:jc w:val="both"/>
        <w:rPr>
          <w:sz w:val="28"/>
          <w:szCs w:val="28"/>
          <w:lang w:val="bg-BG"/>
        </w:rPr>
      </w:pPr>
      <w:r>
        <w:rPr>
          <w:sz w:val="28"/>
          <w:szCs w:val="28"/>
          <w:lang w:val="bg-BG"/>
        </w:rPr>
        <w:t>Утвърждаване успехите на самодейни състави към читалището;</w:t>
      </w:r>
    </w:p>
    <w:p w:rsidR="009718BA" w:rsidRDefault="00BB2364">
      <w:pPr>
        <w:pStyle w:val="BodyText"/>
        <w:numPr>
          <w:ilvl w:val="0"/>
          <w:numId w:val="3"/>
        </w:numPr>
        <w:jc w:val="both"/>
        <w:rPr>
          <w:sz w:val="28"/>
          <w:szCs w:val="28"/>
          <w:lang w:val="bg-BG"/>
        </w:rPr>
      </w:pPr>
      <w:r>
        <w:rPr>
          <w:sz w:val="28"/>
          <w:szCs w:val="28"/>
          <w:lang w:val="bg-BG"/>
        </w:rPr>
        <w:t>Поддържане и обогатяване на етнографската музейна сбирка;</w:t>
      </w:r>
    </w:p>
    <w:p w:rsidR="009718BA" w:rsidRDefault="00BB2364">
      <w:pPr>
        <w:pStyle w:val="BodyText"/>
        <w:numPr>
          <w:ilvl w:val="0"/>
          <w:numId w:val="3"/>
        </w:numPr>
        <w:jc w:val="both"/>
        <w:rPr>
          <w:sz w:val="28"/>
          <w:szCs w:val="28"/>
          <w:lang w:val="bg-BG"/>
        </w:rPr>
      </w:pPr>
      <w:r>
        <w:rPr>
          <w:sz w:val="28"/>
          <w:szCs w:val="28"/>
          <w:lang w:val="bg-BG"/>
        </w:rPr>
        <w:t xml:space="preserve">Поддържане и обновяване на фото колекцията от стари снимки от културния и </w:t>
      </w:r>
      <w:r>
        <w:rPr>
          <w:sz w:val="28"/>
          <w:szCs w:val="28"/>
          <w:lang w:val="bg-BG"/>
        </w:rPr>
        <w:lastRenderedPageBreak/>
        <w:t>трудов живот на селото в миналото;</w:t>
      </w:r>
    </w:p>
    <w:p w:rsidR="009718BA" w:rsidRDefault="00BB2364">
      <w:pPr>
        <w:pStyle w:val="BodyText"/>
        <w:numPr>
          <w:ilvl w:val="0"/>
          <w:numId w:val="3"/>
        </w:numPr>
        <w:jc w:val="both"/>
        <w:rPr>
          <w:sz w:val="28"/>
          <w:szCs w:val="28"/>
          <w:lang w:val="bg-BG"/>
        </w:rPr>
      </w:pPr>
      <w:r>
        <w:rPr>
          <w:sz w:val="28"/>
          <w:szCs w:val="28"/>
          <w:lang w:val="bg-BG"/>
        </w:rPr>
        <w:t>Обогатяване на библиотечния фонд и реализиране на мероприятия за повишаване на читателския интерес, както сред възрастните, така и сред децата и младежите;</w:t>
      </w:r>
    </w:p>
    <w:p w:rsidR="009718BA" w:rsidRDefault="00BB2364">
      <w:pPr>
        <w:pStyle w:val="BodyText"/>
        <w:numPr>
          <w:ilvl w:val="0"/>
          <w:numId w:val="3"/>
        </w:numPr>
        <w:jc w:val="both"/>
        <w:rPr>
          <w:sz w:val="28"/>
          <w:szCs w:val="28"/>
          <w:lang w:val="bg-BG"/>
        </w:rPr>
      </w:pPr>
      <w:r>
        <w:rPr>
          <w:sz w:val="28"/>
          <w:szCs w:val="28"/>
          <w:lang w:val="bg-BG"/>
        </w:rPr>
        <w:t>Организиране на посещения на читалищната библиотека от деца и провеждане на мероприятия свързани с дейността й;</w:t>
      </w:r>
    </w:p>
    <w:p w:rsidR="009718BA" w:rsidRDefault="00BB2364">
      <w:pPr>
        <w:pStyle w:val="BodyText"/>
        <w:numPr>
          <w:ilvl w:val="0"/>
          <w:numId w:val="3"/>
        </w:numPr>
        <w:jc w:val="both"/>
        <w:rPr>
          <w:sz w:val="28"/>
          <w:szCs w:val="28"/>
          <w:lang w:val="bg-BG"/>
        </w:rPr>
      </w:pPr>
      <w:r>
        <w:rPr>
          <w:sz w:val="28"/>
          <w:szCs w:val="28"/>
          <w:lang w:val="bg-BG"/>
        </w:rPr>
        <w:t>Поддържане на съществуващите кръжоци и клубове, както и развитие на нови форми на читалищна дейност;</w:t>
      </w:r>
    </w:p>
    <w:p w:rsidR="009718BA" w:rsidRDefault="00BB2364">
      <w:pPr>
        <w:pStyle w:val="BodyText"/>
        <w:numPr>
          <w:ilvl w:val="0"/>
          <w:numId w:val="3"/>
        </w:numPr>
        <w:jc w:val="both"/>
        <w:rPr>
          <w:sz w:val="28"/>
          <w:szCs w:val="28"/>
          <w:lang w:val="bg-BG"/>
        </w:rPr>
      </w:pPr>
      <w:r>
        <w:rPr>
          <w:sz w:val="28"/>
          <w:szCs w:val="28"/>
          <w:lang w:val="bg-BG"/>
        </w:rPr>
        <w:t>Търсене на нови иновативни форми и методи за привличане интереса на децата и младите към читалищната дейност;</w:t>
      </w:r>
    </w:p>
    <w:p w:rsidR="009718BA" w:rsidRDefault="00BB2364">
      <w:pPr>
        <w:pStyle w:val="BodyText"/>
        <w:numPr>
          <w:ilvl w:val="0"/>
          <w:numId w:val="3"/>
        </w:numPr>
        <w:jc w:val="both"/>
        <w:rPr>
          <w:sz w:val="28"/>
          <w:szCs w:val="28"/>
          <w:lang w:val="bg-BG"/>
        </w:rPr>
      </w:pPr>
      <w:r>
        <w:rPr>
          <w:sz w:val="28"/>
          <w:szCs w:val="28"/>
          <w:lang w:val="bg-BG"/>
        </w:rPr>
        <w:t>Утвърждаване на читалището като място за контакти и разрастване на ролята му като средище за културна интеграция на различни общности;</w:t>
      </w:r>
    </w:p>
    <w:p w:rsidR="009718BA" w:rsidRDefault="00BB2364">
      <w:pPr>
        <w:pStyle w:val="BodyText"/>
        <w:numPr>
          <w:ilvl w:val="0"/>
          <w:numId w:val="3"/>
        </w:numPr>
        <w:jc w:val="both"/>
        <w:rPr>
          <w:sz w:val="28"/>
          <w:szCs w:val="28"/>
          <w:lang w:val="bg-BG"/>
        </w:rPr>
      </w:pPr>
      <w:r>
        <w:rPr>
          <w:sz w:val="28"/>
          <w:szCs w:val="28"/>
          <w:lang w:val="bg-BG"/>
        </w:rPr>
        <w:t>Поддържане и обогатяване на съществуващата материално техническа база на читалището;</w:t>
      </w:r>
    </w:p>
    <w:p w:rsidR="009718BA" w:rsidRDefault="00BB2364">
      <w:pPr>
        <w:pStyle w:val="BodyText"/>
        <w:jc w:val="center"/>
        <w:rPr>
          <w:b/>
          <w:bCs/>
          <w:sz w:val="28"/>
          <w:szCs w:val="28"/>
          <w:lang w:val="bg-BG"/>
        </w:rPr>
      </w:pPr>
      <w:r>
        <w:rPr>
          <w:b/>
          <w:bCs/>
          <w:sz w:val="28"/>
          <w:szCs w:val="28"/>
          <w:lang w:val="bg-BG"/>
        </w:rPr>
        <w:t>РЕСУРСИ</w:t>
      </w:r>
    </w:p>
    <w:p w:rsidR="009718BA" w:rsidRDefault="00BB2364">
      <w:pPr>
        <w:pStyle w:val="BodyText"/>
        <w:rPr>
          <w:sz w:val="28"/>
          <w:szCs w:val="28"/>
          <w:lang w:val="bg-BG"/>
        </w:rPr>
        <w:sectPr w:rsidR="009718BA">
          <w:type w:val="continuous"/>
          <w:pgSz w:w="12240" w:h="15840"/>
          <w:pgMar w:top="709" w:right="616" w:bottom="1134" w:left="1134" w:header="708" w:footer="708" w:gutter="0"/>
          <w:cols w:space="708"/>
        </w:sectPr>
      </w:pPr>
      <w:r>
        <w:rPr>
          <w:b/>
          <w:bCs/>
          <w:sz w:val="28"/>
          <w:szCs w:val="28"/>
          <w:lang w:val="bg-BG"/>
        </w:rPr>
        <w:t>Финансиране</w:t>
      </w:r>
    </w:p>
    <w:p w:rsidR="009718BA" w:rsidRDefault="00BB2364">
      <w:pPr>
        <w:pStyle w:val="BodyText"/>
        <w:jc w:val="both"/>
        <w:rPr>
          <w:sz w:val="28"/>
          <w:szCs w:val="28"/>
          <w:lang w:val="bg-BG"/>
        </w:rPr>
      </w:pPr>
      <w:r>
        <w:rPr>
          <w:sz w:val="28"/>
          <w:szCs w:val="28"/>
          <w:lang w:val="bg-BG"/>
        </w:rPr>
        <w:t xml:space="preserve">           НЧ „Светлина 1924“ на този етап получава в съответствие със Закона за народните читалища субсидия, която се състои от една субсидирана бройка, чийто финансов размер е недостатъчен за реализиране на поставените цели и задачи. Това налага търсене на различни начини за осигуряване на допълнителни средства за обезпечаване дейността на читалището:</w:t>
      </w:r>
    </w:p>
    <w:p w:rsidR="009718BA" w:rsidRDefault="00BB2364">
      <w:pPr>
        <w:pStyle w:val="BodyText"/>
        <w:numPr>
          <w:ilvl w:val="0"/>
          <w:numId w:val="4"/>
        </w:numPr>
        <w:jc w:val="both"/>
        <w:rPr>
          <w:sz w:val="28"/>
          <w:szCs w:val="28"/>
          <w:lang w:val="bg-BG"/>
        </w:rPr>
      </w:pPr>
      <w:r>
        <w:rPr>
          <w:sz w:val="28"/>
          <w:szCs w:val="28"/>
          <w:lang w:val="bg-BG"/>
        </w:rPr>
        <w:t>Допълнителна субсидия от общ. Божурище за провеждане на големи мероприятия като отбелязване на 100-годишнината на читалището и фолклорен фестивал “</w:t>
      </w:r>
      <w:proofErr w:type="spellStart"/>
      <w:r>
        <w:rPr>
          <w:sz w:val="28"/>
          <w:szCs w:val="28"/>
          <w:lang w:val="bg-BG"/>
        </w:rPr>
        <w:t>Окни</w:t>
      </w:r>
      <w:proofErr w:type="spellEnd"/>
      <w:r>
        <w:rPr>
          <w:sz w:val="28"/>
          <w:szCs w:val="28"/>
          <w:lang w:val="bg-BG"/>
        </w:rPr>
        <w:t xml:space="preserve"> па тропни”;</w:t>
      </w:r>
    </w:p>
    <w:p w:rsidR="009718BA" w:rsidRDefault="00BB2364">
      <w:pPr>
        <w:pStyle w:val="BodyText"/>
        <w:numPr>
          <w:ilvl w:val="0"/>
          <w:numId w:val="4"/>
        </w:numPr>
        <w:jc w:val="both"/>
        <w:rPr>
          <w:sz w:val="28"/>
          <w:szCs w:val="28"/>
          <w:lang w:val="bg-BG"/>
        </w:rPr>
      </w:pPr>
      <w:r>
        <w:rPr>
          <w:sz w:val="28"/>
          <w:szCs w:val="28"/>
          <w:lang w:val="bg-BG"/>
        </w:rPr>
        <w:t>Организиране на концерти, тематични базари, събития за насърчаване на дарителската дейност сред населението и бизнеса. Използване на инициативите организирани от читалищното настоятелство – празници, тържества, базари – като възможност за набиране на средства;</w:t>
      </w:r>
    </w:p>
    <w:p w:rsidR="009718BA" w:rsidRDefault="00BB2364">
      <w:pPr>
        <w:pStyle w:val="BodyText"/>
        <w:numPr>
          <w:ilvl w:val="0"/>
          <w:numId w:val="4"/>
        </w:numPr>
        <w:jc w:val="both"/>
        <w:rPr>
          <w:sz w:val="28"/>
          <w:szCs w:val="28"/>
          <w:lang w:val="bg-BG"/>
        </w:rPr>
      </w:pPr>
      <w:r>
        <w:rPr>
          <w:sz w:val="28"/>
          <w:szCs w:val="28"/>
          <w:lang w:val="bg-BG"/>
        </w:rPr>
        <w:t>Увеличаване броя на читалищните членове;</w:t>
      </w:r>
    </w:p>
    <w:p w:rsidR="009718BA" w:rsidRDefault="00BB2364">
      <w:pPr>
        <w:pStyle w:val="BodyText"/>
        <w:numPr>
          <w:ilvl w:val="0"/>
          <w:numId w:val="4"/>
        </w:numPr>
        <w:jc w:val="both"/>
        <w:rPr>
          <w:lang w:val="bg-BG"/>
        </w:rPr>
      </w:pPr>
      <w:r>
        <w:rPr>
          <w:sz w:val="28"/>
          <w:szCs w:val="28"/>
          <w:lang w:val="bg-BG"/>
        </w:rPr>
        <w:t>Рента от обработване на земя, принадлежаща на НЧ “Светлина 1924“;</w:t>
      </w:r>
    </w:p>
    <w:p w:rsidR="009718BA" w:rsidRDefault="00BB2364">
      <w:pPr>
        <w:pStyle w:val="BodyText"/>
        <w:jc w:val="both"/>
        <w:rPr>
          <w:b/>
          <w:bCs/>
          <w:sz w:val="28"/>
          <w:szCs w:val="28"/>
          <w:lang w:val="bg-BG"/>
        </w:rPr>
      </w:pPr>
      <w:r>
        <w:rPr>
          <w:b/>
          <w:bCs/>
          <w:sz w:val="28"/>
          <w:szCs w:val="28"/>
          <w:lang w:val="bg-BG"/>
        </w:rPr>
        <w:t>Материално-техническа база</w:t>
      </w:r>
    </w:p>
    <w:p w:rsidR="009718BA" w:rsidRDefault="00BB2364">
      <w:pPr>
        <w:pStyle w:val="BodyText"/>
        <w:jc w:val="both"/>
        <w:rPr>
          <w:i/>
          <w:sz w:val="28"/>
          <w:szCs w:val="28"/>
          <w:lang w:val="bg-BG"/>
        </w:rPr>
      </w:pPr>
      <w:r>
        <w:rPr>
          <w:b/>
          <w:bCs/>
          <w:sz w:val="28"/>
          <w:szCs w:val="28"/>
          <w:lang w:val="bg-BG"/>
        </w:rPr>
        <w:t xml:space="preserve">             </w:t>
      </w:r>
      <w:r>
        <w:rPr>
          <w:i/>
          <w:sz w:val="28"/>
          <w:szCs w:val="28"/>
          <w:lang w:val="bg-BG"/>
        </w:rPr>
        <w:t xml:space="preserve">След като през 2014 г. НЧ “Светлина 1924“ сключи договор с Община Божурище за безвъзмездно ползване сградата на старото училище за срок от десет години: </w:t>
      </w:r>
    </w:p>
    <w:p w:rsidR="009718BA" w:rsidRDefault="00BB2364">
      <w:pPr>
        <w:pStyle w:val="BodyText"/>
        <w:numPr>
          <w:ilvl w:val="0"/>
          <w:numId w:val="5"/>
        </w:numPr>
        <w:jc w:val="both"/>
        <w:rPr>
          <w:i/>
          <w:sz w:val="28"/>
          <w:szCs w:val="28"/>
          <w:lang w:val="bg-BG"/>
        </w:rPr>
      </w:pPr>
      <w:r>
        <w:rPr>
          <w:b/>
          <w:i/>
          <w:sz w:val="28"/>
          <w:szCs w:val="28"/>
          <w:lang w:val="bg-BG"/>
        </w:rPr>
        <w:t>2014 – 2015 г.</w:t>
      </w:r>
      <w:r>
        <w:rPr>
          <w:i/>
          <w:sz w:val="28"/>
          <w:szCs w:val="28"/>
          <w:lang w:val="bg-BG"/>
        </w:rPr>
        <w:t xml:space="preserve"> – ремонт на покрива на сградата и изцяло ремонтиран първи етаж;</w:t>
      </w:r>
    </w:p>
    <w:p w:rsidR="009718BA" w:rsidRDefault="00BB2364">
      <w:pPr>
        <w:pStyle w:val="BodyText"/>
        <w:numPr>
          <w:ilvl w:val="0"/>
          <w:numId w:val="5"/>
        </w:numPr>
        <w:jc w:val="both"/>
        <w:rPr>
          <w:i/>
          <w:sz w:val="28"/>
          <w:szCs w:val="28"/>
          <w:lang w:val="bg-BG"/>
        </w:rPr>
      </w:pPr>
      <w:r>
        <w:rPr>
          <w:b/>
          <w:i/>
          <w:sz w:val="28"/>
          <w:szCs w:val="28"/>
          <w:lang w:val="bg-BG"/>
        </w:rPr>
        <w:t>2016 г.</w:t>
      </w:r>
      <w:r>
        <w:rPr>
          <w:i/>
          <w:sz w:val="28"/>
          <w:szCs w:val="28"/>
          <w:lang w:val="bg-BG"/>
        </w:rPr>
        <w:t xml:space="preserve"> - община Божурище отпусна</w:t>
      </w:r>
      <w:r>
        <w:rPr>
          <w:sz w:val="28"/>
          <w:szCs w:val="28"/>
          <w:lang w:val="bg-BG"/>
        </w:rPr>
        <w:t xml:space="preserve"> </w:t>
      </w:r>
      <w:r>
        <w:rPr>
          <w:i/>
          <w:sz w:val="28"/>
          <w:szCs w:val="28"/>
          <w:lang w:val="bg-BG"/>
        </w:rPr>
        <w:t xml:space="preserve">средства за ремонтни дейности в сградата – цялостен ремонт на втори етаж, коридора и стълбите. </w:t>
      </w:r>
    </w:p>
    <w:p w:rsidR="009718BA" w:rsidRDefault="00BB2364">
      <w:pPr>
        <w:pStyle w:val="BodyText"/>
        <w:numPr>
          <w:ilvl w:val="0"/>
          <w:numId w:val="5"/>
        </w:numPr>
        <w:jc w:val="both"/>
        <w:rPr>
          <w:i/>
          <w:sz w:val="28"/>
          <w:szCs w:val="28"/>
          <w:lang w:val="bg-BG"/>
        </w:rPr>
      </w:pPr>
      <w:r>
        <w:rPr>
          <w:b/>
          <w:i/>
          <w:sz w:val="28"/>
          <w:szCs w:val="28"/>
          <w:lang w:val="bg-BG"/>
        </w:rPr>
        <w:lastRenderedPageBreak/>
        <w:t>2017 г.</w:t>
      </w:r>
      <w:r>
        <w:rPr>
          <w:i/>
          <w:sz w:val="28"/>
          <w:szCs w:val="28"/>
          <w:lang w:val="bg-BG"/>
        </w:rPr>
        <w:t xml:space="preserve"> - изцяло бе променен облика на сградата на читалището, закупени бяха столове за залите; </w:t>
      </w:r>
    </w:p>
    <w:p w:rsidR="009718BA" w:rsidRDefault="00BB2364">
      <w:pPr>
        <w:pStyle w:val="BodyText"/>
        <w:numPr>
          <w:ilvl w:val="0"/>
          <w:numId w:val="5"/>
        </w:numPr>
        <w:jc w:val="both"/>
        <w:rPr>
          <w:i/>
          <w:sz w:val="28"/>
          <w:szCs w:val="28"/>
          <w:lang w:val="bg-BG"/>
        </w:rPr>
      </w:pPr>
      <w:r>
        <w:rPr>
          <w:b/>
          <w:i/>
          <w:sz w:val="28"/>
          <w:szCs w:val="28"/>
          <w:lang w:val="bg-BG"/>
        </w:rPr>
        <w:t>2018 г.</w:t>
      </w:r>
      <w:r>
        <w:rPr>
          <w:i/>
          <w:sz w:val="28"/>
          <w:szCs w:val="28"/>
          <w:lang w:val="bg-BG"/>
        </w:rPr>
        <w:t xml:space="preserve"> – закупиха се „Пирински“ носии за танцов клуб </w:t>
      </w:r>
      <w:proofErr w:type="spellStart"/>
      <w:r>
        <w:rPr>
          <w:i/>
          <w:sz w:val="28"/>
          <w:szCs w:val="28"/>
          <w:lang w:val="bg-BG"/>
        </w:rPr>
        <w:t>Животвор</w:t>
      </w:r>
      <w:proofErr w:type="spellEnd"/>
      <w:r>
        <w:rPr>
          <w:i/>
          <w:sz w:val="28"/>
          <w:szCs w:val="28"/>
          <w:lang w:val="bg-BG"/>
        </w:rPr>
        <w:t>;</w:t>
      </w:r>
    </w:p>
    <w:p w:rsidR="009718BA" w:rsidRDefault="00BB2364">
      <w:pPr>
        <w:pStyle w:val="BodyText"/>
        <w:numPr>
          <w:ilvl w:val="0"/>
          <w:numId w:val="5"/>
        </w:numPr>
        <w:jc w:val="both"/>
        <w:rPr>
          <w:i/>
          <w:sz w:val="28"/>
          <w:szCs w:val="28"/>
          <w:lang w:val="bg-BG"/>
        </w:rPr>
      </w:pPr>
      <w:r>
        <w:rPr>
          <w:b/>
          <w:i/>
          <w:sz w:val="28"/>
          <w:szCs w:val="28"/>
          <w:lang w:val="bg-BG"/>
        </w:rPr>
        <w:t>2019 г.</w:t>
      </w:r>
      <w:r>
        <w:rPr>
          <w:i/>
          <w:sz w:val="28"/>
          <w:szCs w:val="28"/>
          <w:lang w:val="bg-BG"/>
        </w:rPr>
        <w:t xml:space="preserve"> - бе направена сцена  в голямата зала на втори етаж на читалището, бе оборудвана с климатици със средства от община Божурище. </w:t>
      </w:r>
    </w:p>
    <w:p w:rsidR="009718BA" w:rsidRDefault="00BB2364">
      <w:pPr>
        <w:pStyle w:val="BodyText"/>
        <w:numPr>
          <w:ilvl w:val="0"/>
          <w:numId w:val="5"/>
        </w:numPr>
        <w:jc w:val="both"/>
        <w:rPr>
          <w:i/>
          <w:sz w:val="28"/>
          <w:szCs w:val="28"/>
          <w:lang w:val="bg-BG"/>
        </w:rPr>
      </w:pPr>
      <w:r>
        <w:rPr>
          <w:i/>
          <w:sz w:val="28"/>
          <w:szCs w:val="28"/>
          <w:lang w:val="bg-BG"/>
        </w:rPr>
        <w:t xml:space="preserve">Закупиха се „Ихтимански“ носии за Женска певческа група за автентичен фолклор. </w:t>
      </w:r>
    </w:p>
    <w:p w:rsidR="009718BA" w:rsidRDefault="00BB2364">
      <w:pPr>
        <w:pStyle w:val="BodyText"/>
        <w:numPr>
          <w:ilvl w:val="0"/>
          <w:numId w:val="5"/>
        </w:numPr>
        <w:jc w:val="both"/>
        <w:rPr>
          <w:i/>
          <w:sz w:val="28"/>
          <w:szCs w:val="28"/>
          <w:lang w:val="bg-BG"/>
        </w:rPr>
      </w:pPr>
      <w:r>
        <w:rPr>
          <w:i/>
          <w:sz w:val="28"/>
          <w:szCs w:val="28"/>
          <w:lang w:val="bg-BG"/>
        </w:rPr>
        <w:t>Беше закупен преносим компютър за нуждите на читалището.</w:t>
      </w:r>
    </w:p>
    <w:p w:rsidR="009718BA" w:rsidRDefault="00BB2364">
      <w:pPr>
        <w:pStyle w:val="BodyText"/>
        <w:numPr>
          <w:ilvl w:val="0"/>
          <w:numId w:val="5"/>
        </w:numPr>
        <w:jc w:val="both"/>
        <w:rPr>
          <w:i/>
          <w:sz w:val="28"/>
          <w:szCs w:val="28"/>
          <w:lang w:val="bg-BG"/>
        </w:rPr>
      </w:pPr>
      <w:r>
        <w:rPr>
          <w:b/>
          <w:i/>
          <w:sz w:val="28"/>
          <w:szCs w:val="28"/>
          <w:lang w:val="bg-BG"/>
        </w:rPr>
        <w:t>2020 г.</w:t>
      </w:r>
      <w:r>
        <w:rPr>
          <w:i/>
          <w:sz w:val="28"/>
          <w:szCs w:val="28"/>
          <w:lang w:val="bg-BG"/>
        </w:rPr>
        <w:t xml:space="preserve"> - читалищното ръководство продължи работа по осигуряване на средства за модернизиране на сградата – средства бяха осигурено от общ. Божурище. Изработена и монтирана</w:t>
      </w:r>
      <w:r>
        <w:rPr>
          <w:sz w:val="28"/>
          <w:szCs w:val="28"/>
          <w:lang w:val="bg-BG"/>
        </w:rPr>
        <w:t xml:space="preserve"> </w:t>
      </w:r>
      <w:r>
        <w:rPr>
          <w:i/>
          <w:sz w:val="28"/>
          <w:szCs w:val="28"/>
          <w:lang w:val="bg-BG"/>
        </w:rPr>
        <w:t>преградна врата в голяма зала на ет. 2. Събрани бяха средства на Коледен концерт през декември 2019 г. и бе закупен проектор за нуждите на читалището.</w:t>
      </w:r>
    </w:p>
    <w:p w:rsidR="009718BA" w:rsidRDefault="00BB2364">
      <w:pPr>
        <w:pStyle w:val="BodyText"/>
        <w:numPr>
          <w:ilvl w:val="0"/>
          <w:numId w:val="5"/>
        </w:numPr>
        <w:jc w:val="both"/>
        <w:rPr>
          <w:i/>
          <w:sz w:val="28"/>
          <w:szCs w:val="28"/>
          <w:lang w:val="bg-BG"/>
        </w:rPr>
      </w:pPr>
      <w:r>
        <w:rPr>
          <w:b/>
          <w:i/>
          <w:sz w:val="28"/>
          <w:szCs w:val="28"/>
          <w:lang w:val="bg-BG"/>
        </w:rPr>
        <w:t>2021 г.</w:t>
      </w:r>
      <w:r>
        <w:rPr>
          <w:i/>
          <w:sz w:val="28"/>
          <w:szCs w:val="28"/>
          <w:lang w:val="bg-BG"/>
        </w:rPr>
        <w:t xml:space="preserve"> –</w:t>
      </w:r>
      <w:r>
        <w:rPr>
          <w:i/>
          <w:sz w:val="28"/>
          <w:szCs w:val="28"/>
        </w:rPr>
        <w:t xml:space="preserve"> </w:t>
      </w:r>
      <w:r>
        <w:rPr>
          <w:i/>
          <w:sz w:val="28"/>
          <w:szCs w:val="28"/>
          <w:lang w:val="bg-BG"/>
        </w:rPr>
        <w:t>Ново обзавеждане на библиотеката, закупен и монтиран климатик за малка на зала етаж 2, изравняване на нивата на залата на етаж 2, освежаване на залата на етаж 1, бе закупено многофункционално устройство за нуждите на читалището, закупуване и монтаж на озвучителна система в голяма зала на ет.2.</w:t>
      </w:r>
    </w:p>
    <w:p w:rsidR="009718BA" w:rsidRDefault="00BB2364">
      <w:pPr>
        <w:pStyle w:val="BodyText"/>
        <w:numPr>
          <w:ilvl w:val="0"/>
          <w:numId w:val="5"/>
        </w:numPr>
        <w:jc w:val="both"/>
        <w:rPr>
          <w:sz w:val="28"/>
          <w:szCs w:val="28"/>
          <w:lang w:val="bg-BG"/>
        </w:rPr>
      </w:pPr>
      <w:r>
        <w:rPr>
          <w:b/>
          <w:i/>
          <w:sz w:val="28"/>
          <w:szCs w:val="28"/>
          <w:lang w:val="bg-BG"/>
        </w:rPr>
        <w:t>2022 г.</w:t>
      </w:r>
      <w:r>
        <w:rPr>
          <w:i/>
          <w:sz w:val="28"/>
          <w:szCs w:val="28"/>
          <w:lang w:val="bg-BG"/>
        </w:rPr>
        <w:t xml:space="preserve"> - частично обзавеждане на библиотеката, обновяване на постоянната фотоизложба и изработка на пана за предпазване на фотосите, ремонт на козирката на задната част на сградата, освежителен ремонт на зала на ет.1;</w:t>
      </w:r>
      <w:r>
        <w:rPr>
          <w:sz w:val="28"/>
          <w:szCs w:val="28"/>
          <w:lang w:val="bg-BG"/>
        </w:rPr>
        <w:t xml:space="preserve"> </w:t>
      </w:r>
    </w:p>
    <w:p w:rsidR="009718BA" w:rsidRDefault="00BB2364">
      <w:pPr>
        <w:pStyle w:val="BodyText"/>
        <w:numPr>
          <w:ilvl w:val="0"/>
          <w:numId w:val="5"/>
        </w:numPr>
        <w:jc w:val="both"/>
        <w:rPr>
          <w:sz w:val="28"/>
          <w:szCs w:val="28"/>
          <w:lang w:val="bg-BG"/>
        </w:rPr>
      </w:pPr>
      <w:r>
        <w:rPr>
          <w:b/>
          <w:sz w:val="28"/>
          <w:szCs w:val="28"/>
          <w:lang w:val="bg-BG"/>
        </w:rPr>
        <w:t>2023 г.</w:t>
      </w:r>
      <w:r>
        <w:rPr>
          <w:sz w:val="28"/>
          <w:szCs w:val="28"/>
          <w:lang w:val="bg-BG"/>
        </w:rPr>
        <w:t xml:space="preserve"> - Закупен персонален компютър за нуждите на читалището, ремонт и обновяване на сцената в зала на ет.2;</w:t>
      </w:r>
    </w:p>
    <w:p w:rsidR="009718BA" w:rsidRDefault="00BB2364">
      <w:pPr>
        <w:pStyle w:val="BodyText"/>
        <w:numPr>
          <w:ilvl w:val="0"/>
          <w:numId w:val="5"/>
        </w:numPr>
        <w:jc w:val="both"/>
        <w:rPr>
          <w:sz w:val="28"/>
          <w:szCs w:val="28"/>
          <w:lang w:val="bg-BG"/>
        </w:rPr>
      </w:pPr>
      <w:r>
        <w:rPr>
          <w:b/>
          <w:sz w:val="28"/>
          <w:szCs w:val="28"/>
          <w:lang w:val="bg-BG"/>
        </w:rPr>
        <w:t>2024 г.</w:t>
      </w:r>
      <w:r>
        <w:rPr>
          <w:sz w:val="28"/>
          <w:szCs w:val="28"/>
          <w:lang w:val="bg-BG"/>
        </w:rPr>
        <w:t xml:space="preserve"> - изработка на витрини за етнографската изложба, обзавеждане на библиотеката, закупуване на витрина за съхранение на артефакти открити в района на с. Пролеша, създаване на изложба „Живота на читалището преди и сега“ по повод 100 годишнината на НЧ „Светлина 1924“, която да остане постоянна, издаване на брошура по повод 100 годишнината на читалището, преподписване на 10-годишен договор за използване на общинската сграда, в която се помещава читалището.</w:t>
      </w:r>
    </w:p>
    <w:p w:rsidR="009718BA" w:rsidRDefault="00BB2364">
      <w:pPr>
        <w:pStyle w:val="BodyText"/>
        <w:jc w:val="center"/>
        <w:rPr>
          <w:sz w:val="28"/>
          <w:szCs w:val="28"/>
          <w:lang w:val="bg-BG"/>
        </w:rPr>
      </w:pPr>
      <w:r>
        <w:rPr>
          <w:b/>
          <w:bCs/>
          <w:sz w:val="28"/>
          <w:szCs w:val="28"/>
          <w:lang w:val="bg-BG"/>
        </w:rPr>
        <w:t>ДЕЙНОСТИ 2024г.</w:t>
      </w:r>
    </w:p>
    <w:p w:rsidR="009718BA" w:rsidRDefault="00BB2364">
      <w:pPr>
        <w:pStyle w:val="BodyText"/>
        <w:numPr>
          <w:ilvl w:val="0"/>
          <w:numId w:val="6"/>
        </w:numPr>
        <w:jc w:val="both"/>
        <w:rPr>
          <w:sz w:val="28"/>
          <w:szCs w:val="28"/>
          <w:lang w:val="bg-BG"/>
        </w:rPr>
      </w:pPr>
      <w:r>
        <w:rPr>
          <w:sz w:val="28"/>
          <w:szCs w:val="28"/>
          <w:lang w:val="bg-BG"/>
        </w:rPr>
        <w:t>Танцов Клуб за народни танци – участие във фестивали, концерти, празници;</w:t>
      </w:r>
    </w:p>
    <w:p w:rsidR="009718BA" w:rsidRDefault="00BB2364">
      <w:pPr>
        <w:pStyle w:val="BodyText"/>
        <w:numPr>
          <w:ilvl w:val="0"/>
          <w:numId w:val="6"/>
        </w:numPr>
        <w:jc w:val="both"/>
        <w:rPr>
          <w:sz w:val="28"/>
          <w:szCs w:val="28"/>
          <w:lang w:val="bg-BG"/>
        </w:rPr>
      </w:pPr>
      <w:r>
        <w:rPr>
          <w:sz w:val="28"/>
          <w:szCs w:val="28"/>
          <w:lang w:val="bg-BG"/>
        </w:rPr>
        <w:t>Женска певческа група за автентичен фолклор - участие във фестивали, концерти, празници, ангажиране на корепетитор;</w:t>
      </w:r>
    </w:p>
    <w:p w:rsidR="009718BA" w:rsidRDefault="00BB2364">
      <w:pPr>
        <w:pStyle w:val="BodyText"/>
        <w:numPr>
          <w:ilvl w:val="0"/>
          <w:numId w:val="6"/>
        </w:numPr>
        <w:jc w:val="both"/>
        <w:rPr>
          <w:sz w:val="28"/>
          <w:szCs w:val="28"/>
          <w:lang w:val="bg-BG"/>
        </w:rPr>
      </w:pPr>
      <w:r>
        <w:rPr>
          <w:sz w:val="28"/>
          <w:szCs w:val="28"/>
          <w:lang w:val="bg-BG"/>
        </w:rPr>
        <w:t>Клуб „Природолюбител“ – организиране на лекции и виртуални посещения на забележителности в България и по света; Организиране на пикници и походи сред природата, посещения на музеи; Организиране за децата на срещи с хора с различни и интересни професии;</w:t>
      </w:r>
    </w:p>
    <w:p w:rsidR="009718BA" w:rsidRDefault="00BB2364">
      <w:pPr>
        <w:pStyle w:val="BodyText"/>
        <w:numPr>
          <w:ilvl w:val="0"/>
          <w:numId w:val="6"/>
        </w:numPr>
        <w:jc w:val="both"/>
        <w:rPr>
          <w:sz w:val="28"/>
          <w:szCs w:val="28"/>
          <w:lang w:val="bg-BG"/>
        </w:rPr>
      </w:pPr>
      <w:r>
        <w:rPr>
          <w:sz w:val="28"/>
          <w:szCs w:val="28"/>
          <w:lang w:val="bg-BG"/>
        </w:rPr>
        <w:t>Клуб „Археология и история“ – организиране на исторически сбирки с гост лектори, организиране на изложби;</w:t>
      </w:r>
    </w:p>
    <w:p w:rsidR="009718BA" w:rsidRDefault="00BB2364">
      <w:pPr>
        <w:pStyle w:val="BodyText"/>
        <w:numPr>
          <w:ilvl w:val="0"/>
          <w:numId w:val="6"/>
        </w:numPr>
        <w:jc w:val="both"/>
        <w:rPr>
          <w:sz w:val="28"/>
          <w:szCs w:val="28"/>
          <w:lang w:val="bg-BG"/>
        </w:rPr>
      </w:pPr>
      <w:r>
        <w:rPr>
          <w:sz w:val="28"/>
          <w:szCs w:val="28"/>
          <w:lang w:val="bg-BG"/>
        </w:rPr>
        <w:lastRenderedPageBreak/>
        <w:t xml:space="preserve">Провеждане на срещи разговор с български автори – планирани срещи със Здравка Ефтимова и Иво </w:t>
      </w:r>
      <w:proofErr w:type="spellStart"/>
      <w:r>
        <w:rPr>
          <w:sz w:val="28"/>
          <w:szCs w:val="28"/>
          <w:lang w:val="bg-BG"/>
        </w:rPr>
        <w:t>Сиромахов</w:t>
      </w:r>
      <w:proofErr w:type="spellEnd"/>
      <w:r>
        <w:rPr>
          <w:sz w:val="28"/>
          <w:szCs w:val="28"/>
          <w:lang w:val="bg-BG"/>
        </w:rPr>
        <w:t>;</w:t>
      </w:r>
    </w:p>
    <w:p w:rsidR="009718BA" w:rsidRDefault="00BB2364">
      <w:pPr>
        <w:pStyle w:val="BodyText"/>
        <w:numPr>
          <w:ilvl w:val="0"/>
          <w:numId w:val="6"/>
        </w:numPr>
        <w:jc w:val="both"/>
        <w:rPr>
          <w:sz w:val="28"/>
          <w:szCs w:val="28"/>
          <w:lang w:val="bg-BG"/>
        </w:rPr>
      </w:pPr>
      <w:r>
        <w:rPr>
          <w:sz w:val="28"/>
          <w:szCs w:val="28"/>
          <w:lang w:val="bg-BG"/>
        </w:rPr>
        <w:t>Детска театрална трупа – подготовка на пиеси и представяне пред публика;</w:t>
      </w:r>
    </w:p>
    <w:p w:rsidR="009718BA" w:rsidRDefault="00BB2364">
      <w:pPr>
        <w:pStyle w:val="BodyText"/>
        <w:numPr>
          <w:ilvl w:val="0"/>
          <w:numId w:val="6"/>
        </w:numPr>
        <w:jc w:val="both"/>
      </w:pPr>
      <w:r>
        <w:rPr>
          <w:sz w:val="28"/>
          <w:szCs w:val="28"/>
          <w:lang w:val="bg-BG"/>
        </w:rPr>
        <w:t>Провеждане на „Работилница за приложни изкуства за деца“ – един път седмично;</w:t>
      </w:r>
    </w:p>
    <w:p w:rsidR="009718BA" w:rsidRDefault="00BB2364">
      <w:pPr>
        <w:pStyle w:val="BodyText"/>
        <w:numPr>
          <w:ilvl w:val="0"/>
          <w:numId w:val="6"/>
        </w:numPr>
        <w:jc w:val="both"/>
        <w:rPr>
          <w:sz w:val="28"/>
          <w:szCs w:val="28"/>
          <w:lang w:val="bg-BG"/>
        </w:rPr>
      </w:pPr>
      <w:r>
        <w:rPr>
          <w:sz w:val="28"/>
          <w:szCs w:val="28"/>
          <w:lang w:val="bg-BG"/>
        </w:rPr>
        <w:t>Издаване на вестник „</w:t>
      </w:r>
      <w:proofErr w:type="spellStart"/>
      <w:r>
        <w:rPr>
          <w:sz w:val="28"/>
          <w:szCs w:val="28"/>
          <w:lang w:val="bg-BG"/>
        </w:rPr>
        <w:t>Пролешка</w:t>
      </w:r>
      <w:proofErr w:type="spellEnd"/>
      <w:r>
        <w:rPr>
          <w:sz w:val="28"/>
          <w:szCs w:val="28"/>
          <w:lang w:val="bg-BG"/>
        </w:rPr>
        <w:t xml:space="preserve"> Светлина“;</w:t>
      </w:r>
    </w:p>
    <w:p w:rsidR="009718BA" w:rsidRDefault="00BB2364">
      <w:pPr>
        <w:pStyle w:val="BodyText"/>
        <w:numPr>
          <w:ilvl w:val="0"/>
          <w:numId w:val="6"/>
        </w:numPr>
        <w:jc w:val="both"/>
        <w:rPr>
          <w:sz w:val="28"/>
          <w:szCs w:val="28"/>
          <w:lang w:val="bg-BG"/>
        </w:rPr>
      </w:pPr>
      <w:r>
        <w:rPr>
          <w:sz w:val="28"/>
          <w:szCs w:val="28"/>
          <w:lang w:val="bg-BG"/>
        </w:rPr>
        <w:t>Разширяване и обогатяване на библиотечната дейност – организиране на посещения от деца и организиране на литературни четения, както за деца така и за възрастни;</w:t>
      </w:r>
    </w:p>
    <w:p w:rsidR="009718BA" w:rsidRDefault="00BB2364">
      <w:pPr>
        <w:pStyle w:val="BodyText"/>
        <w:numPr>
          <w:ilvl w:val="0"/>
          <w:numId w:val="6"/>
        </w:numPr>
        <w:jc w:val="both"/>
        <w:rPr>
          <w:sz w:val="28"/>
          <w:szCs w:val="28"/>
          <w:lang w:val="bg-BG"/>
        </w:rPr>
      </w:pPr>
      <w:r>
        <w:rPr>
          <w:sz w:val="28"/>
          <w:szCs w:val="28"/>
          <w:lang w:val="bg-BG"/>
        </w:rPr>
        <w:t xml:space="preserve">Поддържане на </w:t>
      </w:r>
      <w:proofErr w:type="spellStart"/>
      <w:r>
        <w:rPr>
          <w:sz w:val="28"/>
          <w:szCs w:val="28"/>
          <w:lang w:val="bg-BG"/>
        </w:rPr>
        <w:t>фейсбук</w:t>
      </w:r>
      <w:proofErr w:type="spellEnd"/>
      <w:r>
        <w:rPr>
          <w:sz w:val="28"/>
          <w:szCs w:val="28"/>
          <w:lang w:val="bg-BG"/>
        </w:rPr>
        <w:t xml:space="preserve"> страница на НЧ „Светлина-1924“ с. Пролеша;</w:t>
      </w:r>
    </w:p>
    <w:p w:rsidR="009718BA" w:rsidRDefault="00BB2364">
      <w:pPr>
        <w:pStyle w:val="BodyText"/>
        <w:numPr>
          <w:ilvl w:val="0"/>
          <w:numId w:val="6"/>
        </w:numPr>
        <w:jc w:val="both"/>
        <w:rPr>
          <w:sz w:val="28"/>
          <w:szCs w:val="28"/>
          <w:lang w:val="bg-BG"/>
        </w:rPr>
      </w:pPr>
      <w:r>
        <w:rPr>
          <w:sz w:val="28"/>
          <w:szCs w:val="28"/>
          <w:lang w:val="bg-BG"/>
        </w:rPr>
        <w:t>Поддържане на етнографски музеен кът и изграждане на такъв на ет.2;</w:t>
      </w:r>
    </w:p>
    <w:p w:rsidR="009718BA" w:rsidRDefault="00BB2364">
      <w:pPr>
        <w:pStyle w:val="BodyText"/>
        <w:numPr>
          <w:ilvl w:val="0"/>
          <w:numId w:val="6"/>
        </w:numPr>
        <w:jc w:val="both"/>
        <w:rPr>
          <w:sz w:val="28"/>
          <w:szCs w:val="28"/>
          <w:lang w:val="bg-BG"/>
        </w:rPr>
      </w:pPr>
      <w:r>
        <w:rPr>
          <w:sz w:val="28"/>
          <w:szCs w:val="28"/>
          <w:lang w:val="bg-BG"/>
        </w:rPr>
        <w:t>Поддържане на постоянна ретроспективна фотоизложба и създаване на изложба „Живота на читалището преди и сега“ по повод 100 годишнината на НЧ „Светлина 1924“, която да остане постоянна;</w:t>
      </w:r>
    </w:p>
    <w:p w:rsidR="009718BA" w:rsidRDefault="00BB2364">
      <w:pPr>
        <w:pStyle w:val="BodyText"/>
        <w:numPr>
          <w:ilvl w:val="0"/>
          <w:numId w:val="6"/>
        </w:numPr>
        <w:jc w:val="both"/>
        <w:rPr>
          <w:sz w:val="28"/>
          <w:szCs w:val="28"/>
          <w:lang w:val="bg-BG"/>
        </w:rPr>
      </w:pPr>
      <w:r>
        <w:rPr>
          <w:sz w:val="28"/>
          <w:szCs w:val="28"/>
          <w:lang w:val="bg-BG"/>
        </w:rPr>
        <w:t>Организиране и провеждане на юбилеен концерт по повод 100 години НЧ „Светлина 1924“;</w:t>
      </w:r>
    </w:p>
    <w:p w:rsidR="009718BA" w:rsidRDefault="00BB2364">
      <w:pPr>
        <w:pStyle w:val="BodyText"/>
        <w:numPr>
          <w:ilvl w:val="0"/>
          <w:numId w:val="6"/>
        </w:numPr>
        <w:jc w:val="both"/>
      </w:pPr>
      <w:r>
        <w:rPr>
          <w:sz w:val="28"/>
          <w:szCs w:val="28"/>
          <w:lang w:val="bg-BG"/>
        </w:rPr>
        <w:t>Провеждане на Осми фолклорен фестивал „</w:t>
      </w:r>
      <w:proofErr w:type="spellStart"/>
      <w:r>
        <w:rPr>
          <w:sz w:val="28"/>
          <w:szCs w:val="28"/>
          <w:lang w:val="bg-BG"/>
        </w:rPr>
        <w:t>Окни</w:t>
      </w:r>
      <w:proofErr w:type="spellEnd"/>
      <w:r>
        <w:rPr>
          <w:sz w:val="28"/>
          <w:szCs w:val="28"/>
          <w:lang w:val="bg-BG"/>
        </w:rPr>
        <w:t>, па тропни“.</w:t>
      </w:r>
    </w:p>
    <w:p w:rsidR="009718BA" w:rsidRDefault="00BB2364">
      <w:pPr>
        <w:pStyle w:val="BodyText"/>
        <w:numPr>
          <w:ilvl w:val="0"/>
          <w:numId w:val="6"/>
        </w:numPr>
        <w:jc w:val="both"/>
      </w:pPr>
      <w:r>
        <w:rPr>
          <w:sz w:val="28"/>
          <w:szCs w:val="28"/>
          <w:lang w:val="bg-BG"/>
        </w:rPr>
        <w:t>Организиране на тържества за отбелязване на значими дати от българската история – 19-ти февруари, 3-ти март, 24-ти май, 1-ви ноември,</w:t>
      </w:r>
      <w:r>
        <w:rPr>
          <w:sz w:val="28"/>
          <w:szCs w:val="28"/>
        </w:rPr>
        <w:t xml:space="preserve"> </w:t>
      </w:r>
      <w:r>
        <w:rPr>
          <w:sz w:val="28"/>
          <w:szCs w:val="28"/>
          <w:lang w:val="bg-BG"/>
        </w:rPr>
        <w:t>Великден, Ден на детето, „Празник на първолака“ и др.;</w:t>
      </w:r>
    </w:p>
    <w:p w:rsidR="009718BA" w:rsidRDefault="00BB2364">
      <w:pPr>
        <w:pStyle w:val="BodyText"/>
        <w:numPr>
          <w:ilvl w:val="0"/>
          <w:numId w:val="6"/>
        </w:numPr>
        <w:jc w:val="both"/>
      </w:pPr>
      <w:r>
        <w:rPr>
          <w:sz w:val="28"/>
          <w:szCs w:val="28"/>
          <w:lang w:val="bg-BG"/>
        </w:rPr>
        <w:t>Провеждане на „Празник на плодородието на с. Пролеша“;</w:t>
      </w:r>
    </w:p>
    <w:p w:rsidR="009718BA" w:rsidRDefault="00BB2364">
      <w:pPr>
        <w:pStyle w:val="BodyText"/>
        <w:numPr>
          <w:ilvl w:val="0"/>
          <w:numId w:val="6"/>
        </w:numPr>
        <w:jc w:val="both"/>
      </w:pPr>
      <w:r>
        <w:rPr>
          <w:sz w:val="28"/>
          <w:szCs w:val="28"/>
          <w:lang w:val="bg-BG"/>
        </w:rPr>
        <w:t>Организиране на учебен семинар за народни танци с участие на гост хореограф;</w:t>
      </w:r>
    </w:p>
    <w:p w:rsidR="009718BA" w:rsidRDefault="00BB2364">
      <w:pPr>
        <w:pStyle w:val="BodyText"/>
        <w:numPr>
          <w:ilvl w:val="0"/>
          <w:numId w:val="6"/>
        </w:numPr>
        <w:jc w:val="both"/>
      </w:pPr>
      <w:r>
        <w:rPr>
          <w:sz w:val="28"/>
          <w:szCs w:val="28"/>
          <w:lang w:val="bg-BG"/>
        </w:rPr>
        <w:t xml:space="preserve">Организиране на децата и младежите от с. Пролеша за участие в пресъздаване на български народни обичаи – Коледуване, Лазаруване, </w:t>
      </w:r>
      <w:proofErr w:type="spellStart"/>
      <w:r>
        <w:rPr>
          <w:sz w:val="28"/>
          <w:szCs w:val="28"/>
          <w:lang w:val="bg-BG"/>
        </w:rPr>
        <w:t>Ората</w:t>
      </w:r>
      <w:proofErr w:type="spellEnd"/>
      <w:r>
        <w:rPr>
          <w:sz w:val="28"/>
          <w:szCs w:val="28"/>
          <w:lang w:val="bg-BG"/>
        </w:rPr>
        <w:t xml:space="preserve"> копата. </w:t>
      </w:r>
    </w:p>
    <w:p w:rsidR="009718BA" w:rsidRDefault="00BB2364">
      <w:pPr>
        <w:pStyle w:val="BodyText"/>
        <w:numPr>
          <w:ilvl w:val="0"/>
          <w:numId w:val="6"/>
        </w:numPr>
        <w:jc w:val="both"/>
      </w:pPr>
      <w:r>
        <w:rPr>
          <w:noProof/>
          <w:lang w:val="bg-BG" w:eastAsia="bg-BG" w:bidi="ar-SA"/>
        </w:rPr>
        <mc:AlternateContent>
          <mc:Choice Requires="wps">
            <w:drawing>
              <wp:anchor distT="0" distB="0" distL="114300" distR="114300" simplePos="0" relativeHeight="251659264" behindDoc="0" locked="0" layoutInCell="1" allowOverlap="1">
                <wp:simplePos x="0" y="0"/>
                <wp:positionH relativeFrom="column">
                  <wp:posOffset>85090</wp:posOffset>
                </wp:positionH>
                <wp:positionV relativeFrom="paragraph">
                  <wp:posOffset>606425</wp:posOffset>
                </wp:positionV>
                <wp:extent cx="3855720" cy="3542030"/>
                <wp:effectExtent l="0" t="0" r="0" b="0"/>
                <wp:wrapNone/>
                <wp:docPr id="1" name="Text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855720" cy="3542030"/>
                        </a:xfrm>
                        <a:prstGeom prst="rect">
                          <a:avLst/>
                        </a:prstGeom>
                      </wps:spPr>
                      <wps:txbx>
                        <w:txbxContent>
                          <w:p w:rsidR="009718BA" w:rsidRDefault="009718BA">
                            <w:pPr>
                              <w:jc w:val="center"/>
                            </w:pPr>
                          </w:p>
                        </w:txbxContent>
                      </wps:txbx>
                      <wps:bodyPr vert="horz" lIns="91440" tIns="45720" rIns="91440" bIns="45720" rtlCol="0">
                        <a:normAutofit/>
                      </wps:bodyPr>
                    </wps:wsp>
                  </a:graphicData>
                </a:graphic>
              </wp:anchor>
            </w:drawing>
          </mc:Choice>
          <mc:Fallback xmlns:wpsCustomData="http://www.wps.cn/officeDocument/2013/wpsCustomData">
            <w:pict>
              <v:rect id="Text Placeholder 3" o:spid="_x0000_s1026" o:spt="1" style="position:absolute;left:0pt;margin-left:6.7pt;margin-top:47.75pt;height:278.9pt;width:303.6pt;z-index:251659264;mso-width-relative:page;mso-height-relative:page;" filled="f" stroked="f" coordsize="21600,21600" o:gfxdata="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vTYwh2gAAAAkBAAAPAAAAAAAAAAEAIAAAACIAAABkcnMv&#10;ZG93bnJldi54bWxQSwECFAAUAAAACACHTuJAlfimCMgBAACnAwAADgAAAAAAAAABACAAAAApAQAA&#10;ZHJzL2Uyb0RvYy54bWxQSwUGAAAAAAYABgBZAQAAYwUAAAAA&#10;">
                <v:fill on="f" focussize="0,0"/>
                <v:stroke on="f"/>
                <v:imagedata o:title=""/>
                <o:lock v:ext="edit" grouping="t" aspectratio="f"/>
                <v:textbox>
                  <w:txbxContent>
                    <w:p>
                      <w:pPr>
                        <w:jc w:val="center"/>
                      </w:pPr>
                    </w:p>
                  </w:txbxContent>
                </v:textbox>
              </v:rect>
            </w:pict>
          </mc:Fallback>
        </mc:AlternateContent>
      </w:r>
      <w:r>
        <w:rPr>
          <w:sz w:val="28"/>
          <w:szCs w:val="28"/>
          <w:lang w:val="bg-BG"/>
        </w:rPr>
        <w:t>Организиране на дейности за деца с цел обогатяване техните познания за българските традиции и обичаи, организиране на дейности за приобщаването им към читалищната дейност, участието на деца в тържества, театрални постановки, подготовка на артикули за благотворителни базари, прожекции на филми свързани с историята на България и др.</w:t>
      </w:r>
    </w:p>
    <w:p w:rsidR="009718BA" w:rsidRDefault="00BB2364">
      <w:pPr>
        <w:pStyle w:val="BodyText"/>
        <w:numPr>
          <w:ilvl w:val="0"/>
          <w:numId w:val="6"/>
        </w:numPr>
        <w:jc w:val="both"/>
      </w:pPr>
      <w:r>
        <w:rPr>
          <w:sz w:val="28"/>
          <w:szCs w:val="28"/>
          <w:lang w:val="bg-BG"/>
        </w:rPr>
        <w:t>Организиране и провеждане на конкурси за деца – рисунка, есе, презентация;</w:t>
      </w:r>
    </w:p>
    <w:p w:rsidR="009718BA" w:rsidRPr="00BB2364" w:rsidRDefault="00BB2364">
      <w:pPr>
        <w:pStyle w:val="BodyText"/>
        <w:numPr>
          <w:ilvl w:val="0"/>
          <w:numId w:val="6"/>
        </w:numPr>
        <w:jc w:val="both"/>
      </w:pPr>
      <w:r>
        <w:rPr>
          <w:sz w:val="28"/>
          <w:szCs w:val="28"/>
          <w:lang w:val="bg-BG"/>
        </w:rPr>
        <w:t>Организиране и провеждане на Коледен концерт и Коледен базар с участие на самодейните състави от читалището.</w:t>
      </w:r>
    </w:p>
    <w:p w:rsidR="00BB2364" w:rsidRDefault="00BB2364">
      <w:pPr>
        <w:pStyle w:val="BodyText"/>
        <w:numPr>
          <w:ilvl w:val="0"/>
          <w:numId w:val="6"/>
        </w:numPr>
        <w:jc w:val="both"/>
      </w:pPr>
    </w:p>
    <w:p w:rsidR="009718BA" w:rsidRDefault="00BB2364">
      <w:pPr>
        <w:pStyle w:val="NoSpacing"/>
        <w:ind w:left="4320" w:firstLine="720"/>
        <w:rPr>
          <w:b/>
          <w:sz w:val="28"/>
          <w:szCs w:val="28"/>
          <w:lang w:val="bg-BG"/>
        </w:rPr>
      </w:pPr>
      <w:r>
        <w:rPr>
          <w:b/>
          <w:sz w:val="28"/>
          <w:szCs w:val="28"/>
          <w:lang w:val="bg-BG"/>
        </w:rPr>
        <w:t>Изготвил: …………………………..</w:t>
      </w:r>
    </w:p>
    <w:p w:rsidR="009718BA" w:rsidRDefault="00BB2364">
      <w:pPr>
        <w:pStyle w:val="NoSpacing"/>
        <w:ind w:left="5760" w:firstLine="720"/>
        <w:rPr>
          <w:b/>
          <w:sz w:val="28"/>
          <w:szCs w:val="28"/>
          <w:lang w:val="bg-BG"/>
        </w:rPr>
      </w:pPr>
      <w:r>
        <w:rPr>
          <w:b/>
          <w:sz w:val="28"/>
          <w:szCs w:val="28"/>
          <w:lang w:val="bg-BG"/>
        </w:rPr>
        <w:t>Десислава Миланова</w:t>
      </w:r>
    </w:p>
    <w:p w:rsidR="009718BA" w:rsidRDefault="00BB2364">
      <w:pPr>
        <w:pStyle w:val="NoSpacing"/>
        <w:ind w:left="5760" w:firstLine="720"/>
        <w:rPr>
          <w:b/>
          <w:sz w:val="28"/>
          <w:szCs w:val="28"/>
          <w:lang w:val="bg-BG"/>
        </w:rPr>
      </w:pPr>
      <w:r>
        <w:rPr>
          <w:b/>
          <w:sz w:val="28"/>
          <w:szCs w:val="28"/>
          <w:lang w:val="bg-BG"/>
        </w:rPr>
        <w:t xml:space="preserve">Председател на </w:t>
      </w:r>
    </w:p>
    <w:p w:rsidR="009718BA" w:rsidRDefault="00BB2364">
      <w:pPr>
        <w:pStyle w:val="NoSpacing"/>
        <w:ind w:left="5760" w:firstLine="720"/>
        <w:rPr>
          <w:b/>
          <w:sz w:val="28"/>
          <w:szCs w:val="28"/>
          <w:lang w:val="bg-BG"/>
        </w:rPr>
      </w:pPr>
      <w:r>
        <w:rPr>
          <w:b/>
          <w:sz w:val="28"/>
          <w:szCs w:val="28"/>
          <w:lang w:val="bg-BG"/>
        </w:rPr>
        <w:t>НЧ „Светлина 1924“ с. Пролеша</w:t>
      </w:r>
    </w:p>
    <w:p w:rsidR="009718BA" w:rsidRDefault="009718BA">
      <w:pPr>
        <w:pStyle w:val="NoSpacing"/>
        <w:rPr>
          <w:b/>
          <w:sz w:val="28"/>
          <w:szCs w:val="28"/>
          <w:lang w:val="bg-BG"/>
        </w:rPr>
      </w:pPr>
    </w:p>
    <w:p w:rsidR="009718BA" w:rsidRPr="001E2547" w:rsidRDefault="00BB2364">
      <w:pPr>
        <w:pStyle w:val="NoSpacing"/>
        <w:rPr>
          <w:sz w:val="28"/>
          <w:szCs w:val="28"/>
          <w:lang w:val="bg-BG"/>
        </w:rPr>
      </w:pPr>
      <w:bookmarkStart w:id="1" w:name="_GoBack"/>
      <w:r w:rsidRPr="001E2547">
        <w:rPr>
          <w:sz w:val="28"/>
          <w:szCs w:val="28"/>
          <w:lang w:val="bg-BG"/>
        </w:rPr>
        <w:t>Настоятелство:</w:t>
      </w:r>
    </w:p>
    <w:p w:rsidR="009718BA" w:rsidRPr="001E2547" w:rsidRDefault="009718BA">
      <w:pPr>
        <w:pStyle w:val="NoSpacing"/>
        <w:rPr>
          <w:sz w:val="28"/>
          <w:szCs w:val="28"/>
          <w:lang w:val="bg-BG"/>
        </w:rPr>
      </w:pPr>
    </w:p>
    <w:p w:rsidR="009718BA" w:rsidRPr="001E2547" w:rsidRDefault="00BB2364">
      <w:pPr>
        <w:pStyle w:val="NoSpacing"/>
        <w:rPr>
          <w:sz w:val="28"/>
          <w:szCs w:val="28"/>
          <w:lang w:val="bg-BG"/>
        </w:rPr>
      </w:pPr>
      <w:r w:rsidRPr="001E2547">
        <w:rPr>
          <w:sz w:val="28"/>
          <w:szCs w:val="28"/>
          <w:lang w:val="bg-BG"/>
        </w:rPr>
        <w:t>………………....Спаска Григорова</w:t>
      </w:r>
    </w:p>
    <w:p w:rsidR="009718BA" w:rsidRPr="001E2547" w:rsidRDefault="009718BA">
      <w:pPr>
        <w:pStyle w:val="NoSpacing"/>
        <w:rPr>
          <w:sz w:val="28"/>
          <w:szCs w:val="28"/>
          <w:lang w:val="bg-BG"/>
        </w:rPr>
      </w:pPr>
    </w:p>
    <w:p w:rsidR="009718BA" w:rsidRPr="001E2547" w:rsidRDefault="00BB2364">
      <w:pPr>
        <w:pStyle w:val="NoSpacing"/>
        <w:rPr>
          <w:sz w:val="28"/>
          <w:szCs w:val="28"/>
          <w:lang w:val="bg-BG"/>
        </w:rPr>
      </w:pPr>
      <w:r w:rsidRPr="001E2547">
        <w:rPr>
          <w:sz w:val="28"/>
          <w:szCs w:val="28"/>
          <w:lang w:val="bg-BG"/>
        </w:rPr>
        <w:t>…………………Цветелина Ангелова</w:t>
      </w:r>
    </w:p>
    <w:p w:rsidR="009718BA" w:rsidRPr="001E2547" w:rsidRDefault="009718BA">
      <w:pPr>
        <w:pStyle w:val="NoSpacing"/>
        <w:rPr>
          <w:sz w:val="28"/>
          <w:szCs w:val="28"/>
          <w:lang w:val="bg-BG"/>
        </w:rPr>
      </w:pPr>
    </w:p>
    <w:p w:rsidR="009718BA" w:rsidRPr="001E2547" w:rsidRDefault="00BB2364">
      <w:pPr>
        <w:pStyle w:val="NoSpacing"/>
        <w:rPr>
          <w:sz w:val="28"/>
          <w:szCs w:val="28"/>
          <w:lang w:val="bg-BG"/>
        </w:rPr>
      </w:pPr>
      <w:r w:rsidRPr="001E2547">
        <w:rPr>
          <w:sz w:val="28"/>
          <w:szCs w:val="28"/>
          <w:lang w:val="bg-BG"/>
        </w:rPr>
        <w:t>…………………Бойка Асенова</w:t>
      </w:r>
    </w:p>
    <w:p w:rsidR="009718BA" w:rsidRPr="001E2547" w:rsidRDefault="009718BA">
      <w:pPr>
        <w:pStyle w:val="NoSpacing"/>
        <w:rPr>
          <w:sz w:val="28"/>
          <w:szCs w:val="28"/>
          <w:lang w:val="bg-BG"/>
        </w:rPr>
      </w:pPr>
    </w:p>
    <w:p w:rsidR="009718BA" w:rsidRPr="001E2547" w:rsidRDefault="00BB2364">
      <w:pPr>
        <w:pStyle w:val="NoSpacing"/>
        <w:rPr>
          <w:sz w:val="28"/>
          <w:szCs w:val="28"/>
          <w:lang w:val="bg-BG"/>
        </w:rPr>
      </w:pPr>
      <w:r w:rsidRPr="001E2547">
        <w:rPr>
          <w:sz w:val="28"/>
          <w:szCs w:val="28"/>
          <w:lang w:val="bg-BG"/>
        </w:rPr>
        <w:t>………………….Поля Цвяткова</w:t>
      </w:r>
    </w:p>
    <w:p w:rsidR="009718BA" w:rsidRPr="001E2547" w:rsidRDefault="009718BA">
      <w:pPr>
        <w:pStyle w:val="NoSpacing"/>
        <w:rPr>
          <w:sz w:val="28"/>
          <w:szCs w:val="28"/>
          <w:lang w:val="bg-BG"/>
        </w:rPr>
      </w:pPr>
    </w:p>
    <w:p w:rsidR="009718BA" w:rsidRPr="001E2547" w:rsidRDefault="00BB2364">
      <w:pPr>
        <w:pStyle w:val="NoSpacing"/>
        <w:rPr>
          <w:sz w:val="28"/>
          <w:szCs w:val="28"/>
          <w:lang w:val="bg-BG"/>
        </w:rPr>
      </w:pPr>
      <w:r w:rsidRPr="001E2547">
        <w:rPr>
          <w:sz w:val="28"/>
          <w:szCs w:val="28"/>
          <w:lang w:val="bg-BG"/>
        </w:rPr>
        <w:t>………………….Цветелин Игнатов</w:t>
      </w:r>
    </w:p>
    <w:p w:rsidR="009718BA" w:rsidRPr="001E2547" w:rsidRDefault="009718BA">
      <w:pPr>
        <w:pStyle w:val="NoSpacing"/>
        <w:rPr>
          <w:sz w:val="28"/>
          <w:szCs w:val="28"/>
          <w:lang w:val="bg-BG"/>
        </w:rPr>
      </w:pPr>
    </w:p>
    <w:p w:rsidR="009718BA" w:rsidRPr="001E2547" w:rsidRDefault="00BB2364">
      <w:pPr>
        <w:pStyle w:val="NoSpacing"/>
        <w:rPr>
          <w:sz w:val="28"/>
          <w:szCs w:val="28"/>
          <w:lang w:val="bg-BG"/>
        </w:rPr>
      </w:pPr>
      <w:r w:rsidRPr="001E2547">
        <w:rPr>
          <w:sz w:val="28"/>
          <w:szCs w:val="28"/>
          <w:lang w:val="bg-BG"/>
        </w:rPr>
        <w:t>………………….Ивелина Цветанова</w:t>
      </w:r>
    </w:p>
    <w:p w:rsidR="009718BA" w:rsidRPr="001E2547" w:rsidRDefault="009718BA">
      <w:pPr>
        <w:pStyle w:val="NoSpacing"/>
        <w:rPr>
          <w:sz w:val="28"/>
          <w:szCs w:val="28"/>
          <w:lang w:val="bg-BG"/>
        </w:rPr>
      </w:pPr>
    </w:p>
    <w:p w:rsidR="009718BA" w:rsidRPr="001E2547" w:rsidRDefault="00BB2364">
      <w:pPr>
        <w:pStyle w:val="NoSpacing"/>
        <w:rPr>
          <w:sz w:val="28"/>
          <w:szCs w:val="28"/>
          <w:lang w:val="bg-BG"/>
        </w:rPr>
      </w:pPr>
      <w:r w:rsidRPr="001E2547">
        <w:rPr>
          <w:sz w:val="28"/>
          <w:szCs w:val="28"/>
          <w:lang w:val="bg-BG"/>
        </w:rPr>
        <w:t>………………….Десислава Лозанова</w:t>
      </w:r>
    </w:p>
    <w:p w:rsidR="009718BA" w:rsidRPr="001E2547" w:rsidRDefault="009718BA">
      <w:pPr>
        <w:pStyle w:val="NoSpacing"/>
        <w:rPr>
          <w:sz w:val="28"/>
          <w:szCs w:val="28"/>
          <w:lang w:val="bg-BG"/>
        </w:rPr>
      </w:pPr>
    </w:p>
    <w:p w:rsidR="009718BA" w:rsidRPr="001E2547" w:rsidRDefault="00BB2364">
      <w:pPr>
        <w:pStyle w:val="NoSpacing"/>
        <w:rPr>
          <w:sz w:val="28"/>
          <w:szCs w:val="28"/>
          <w:lang w:val="bg-BG"/>
        </w:rPr>
      </w:pPr>
      <w:r w:rsidRPr="001E2547">
        <w:rPr>
          <w:sz w:val="28"/>
          <w:szCs w:val="28"/>
          <w:lang w:val="bg-BG"/>
        </w:rPr>
        <w:t>………………….Емил Костадинов</w:t>
      </w:r>
    </w:p>
    <w:p w:rsidR="009718BA" w:rsidRPr="001E2547" w:rsidRDefault="009718BA">
      <w:pPr>
        <w:pStyle w:val="NoSpacing"/>
        <w:rPr>
          <w:sz w:val="28"/>
          <w:szCs w:val="28"/>
          <w:lang w:val="bg-BG"/>
        </w:rPr>
      </w:pPr>
    </w:p>
    <w:bookmarkEnd w:id="1"/>
    <w:p w:rsidR="009718BA" w:rsidRPr="001E2547" w:rsidRDefault="009718BA">
      <w:pPr>
        <w:pStyle w:val="NoSpacing"/>
        <w:rPr>
          <w:sz w:val="28"/>
          <w:szCs w:val="28"/>
          <w:lang w:val="bg-BG"/>
        </w:rPr>
      </w:pPr>
    </w:p>
    <w:sectPr w:rsidR="009718BA" w:rsidRPr="001E2547">
      <w:type w:val="continuous"/>
      <w:pgSz w:w="12240" w:h="15840"/>
      <w:pgMar w:top="1134" w:right="616" w:bottom="709" w:left="70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CAB" w:rsidRDefault="00856CAB">
      <w:r>
        <w:separator/>
      </w:r>
    </w:p>
  </w:endnote>
  <w:endnote w:type="continuationSeparator" w:id="0">
    <w:p w:rsidR="00856CAB" w:rsidRDefault="0085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pitch w:val="default"/>
  </w:font>
  <w:font w:name="Segoe UI">
    <w:panose1 w:val="020B0502040204020203"/>
    <w:charset w:val="CC"/>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CAB" w:rsidRDefault="00856CAB">
      <w:r>
        <w:separator/>
      </w:r>
    </w:p>
  </w:footnote>
  <w:footnote w:type="continuationSeparator" w:id="0">
    <w:p w:rsidR="00856CAB" w:rsidRDefault="00856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992614"/>
    </w:sdtPr>
    <w:sdtEndPr/>
    <w:sdtContent>
      <w:p w:rsidR="009718BA" w:rsidRDefault="00BB2364">
        <w:pPr>
          <w:pStyle w:val="Header"/>
          <w:jc w:val="right"/>
        </w:pPr>
        <w:r>
          <w:fldChar w:fldCharType="begin"/>
        </w:r>
        <w:r>
          <w:instrText xml:space="preserve"> PAGE   \* MERGEFORMAT </w:instrText>
        </w:r>
        <w:r>
          <w:fldChar w:fldCharType="separate"/>
        </w:r>
        <w:r w:rsidR="001E2547">
          <w:rPr>
            <w:noProof/>
          </w:rPr>
          <w:t>4</w:t>
        </w:r>
        <w:r>
          <w:fldChar w:fldCharType="end"/>
        </w:r>
      </w:p>
    </w:sdtContent>
  </w:sdt>
  <w:p w:rsidR="009718BA" w:rsidRDefault="00971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left" w:pos="720"/>
        </w:tabs>
        <w:ind w:left="720" w:hanging="360"/>
      </w:pPr>
      <w:rPr>
        <w:rFonts w:ascii="Symbol" w:hAnsi="Symbol" w:cs="OpenSymbol"/>
      </w:rPr>
    </w:lvl>
    <w:lvl w:ilvl="1">
      <w:start w:val="1"/>
      <w:numFmt w:val="bullet"/>
      <w:lvlText w:val=""/>
      <w:lvlJc w:val="left"/>
      <w:pPr>
        <w:tabs>
          <w:tab w:val="left" w:pos="1080"/>
        </w:tabs>
        <w:ind w:left="1080" w:hanging="360"/>
      </w:pPr>
      <w:rPr>
        <w:rFonts w:ascii="Symbol" w:hAnsi="Symbol" w:cs="OpenSymbol"/>
      </w:rPr>
    </w:lvl>
    <w:lvl w:ilvl="2">
      <w:start w:val="1"/>
      <w:numFmt w:val="bullet"/>
      <w:lvlText w:val=""/>
      <w:lvlJc w:val="left"/>
      <w:pPr>
        <w:tabs>
          <w:tab w:val="left" w:pos="1440"/>
        </w:tabs>
        <w:ind w:left="1440" w:hanging="360"/>
      </w:pPr>
      <w:rPr>
        <w:rFonts w:ascii="Symbol" w:hAnsi="Symbol" w:cs="OpenSymbol"/>
      </w:r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Symbol" w:hAnsi="Symbol" w:cs="OpenSymbol"/>
      </w:rPr>
    </w:lvl>
    <w:lvl w:ilvl="5">
      <w:start w:val="1"/>
      <w:numFmt w:val="bullet"/>
      <w:lvlText w:val=""/>
      <w:lvlJc w:val="left"/>
      <w:pPr>
        <w:tabs>
          <w:tab w:val="left" w:pos="2520"/>
        </w:tabs>
        <w:ind w:left="2520" w:hanging="360"/>
      </w:pPr>
      <w:rPr>
        <w:rFonts w:ascii="Symbol" w:hAnsi="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Symbol" w:hAnsi="Symbol" w:cs="OpenSymbol"/>
      </w:rPr>
    </w:lvl>
    <w:lvl w:ilvl="8">
      <w:start w:val="1"/>
      <w:numFmt w:val="bullet"/>
      <w:lvlText w:val=""/>
      <w:lvlJc w:val="left"/>
      <w:pPr>
        <w:tabs>
          <w:tab w:val="left"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left" w:pos="720"/>
        </w:tabs>
        <w:ind w:left="720" w:hanging="360"/>
      </w:pPr>
      <w:rPr>
        <w:rFonts w:ascii="Symbol" w:hAnsi="Symbol" w:cs="OpenSymbol"/>
      </w:rPr>
    </w:lvl>
    <w:lvl w:ilvl="1">
      <w:start w:val="1"/>
      <w:numFmt w:val="bullet"/>
      <w:lvlText w:val=""/>
      <w:lvlJc w:val="left"/>
      <w:pPr>
        <w:tabs>
          <w:tab w:val="left" w:pos="1080"/>
        </w:tabs>
        <w:ind w:left="1080" w:hanging="360"/>
      </w:pPr>
      <w:rPr>
        <w:rFonts w:ascii="Symbol" w:hAnsi="Symbol" w:cs="OpenSymbol"/>
      </w:rPr>
    </w:lvl>
    <w:lvl w:ilvl="2">
      <w:start w:val="1"/>
      <w:numFmt w:val="bullet"/>
      <w:lvlText w:val=""/>
      <w:lvlJc w:val="left"/>
      <w:pPr>
        <w:tabs>
          <w:tab w:val="left" w:pos="1440"/>
        </w:tabs>
        <w:ind w:left="1440" w:hanging="360"/>
      </w:pPr>
      <w:rPr>
        <w:rFonts w:ascii="Symbol" w:hAnsi="Symbol" w:cs="OpenSymbol"/>
      </w:r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Symbol" w:hAnsi="Symbol" w:cs="OpenSymbol"/>
      </w:rPr>
    </w:lvl>
    <w:lvl w:ilvl="5">
      <w:start w:val="1"/>
      <w:numFmt w:val="bullet"/>
      <w:lvlText w:val=""/>
      <w:lvlJc w:val="left"/>
      <w:pPr>
        <w:tabs>
          <w:tab w:val="left" w:pos="2520"/>
        </w:tabs>
        <w:ind w:left="2520" w:hanging="360"/>
      </w:pPr>
      <w:rPr>
        <w:rFonts w:ascii="Symbol" w:hAnsi="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Symbol" w:hAnsi="Symbol" w:cs="OpenSymbol"/>
      </w:rPr>
    </w:lvl>
    <w:lvl w:ilvl="8">
      <w:start w:val="1"/>
      <w:numFmt w:val="bullet"/>
      <w:lvlText w:val=""/>
      <w:lvlJc w:val="left"/>
      <w:pPr>
        <w:tabs>
          <w:tab w:val="left" w:pos="3600"/>
        </w:tabs>
        <w:ind w:left="3600" w:hanging="360"/>
      </w:pPr>
      <w:rPr>
        <w:rFonts w:ascii="Symbol" w:hAnsi="Symbol" w:cs="OpenSymbol"/>
      </w:rPr>
    </w:lvl>
  </w:abstractNum>
  <w:abstractNum w:abstractNumId="2" w15:restartNumberingAfterBreak="0">
    <w:nsid w:val="00000003"/>
    <w:multiLevelType w:val="multilevel"/>
    <w:tmpl w:val="00000003"/>
    <w:lvl w:ilvl="0">
      <w:start w:val="1"/>
      <w:numFmt w:val="bullet"/>
      <w:lvlText w:val=""/>
      <w:lvlJc w:val="left"/>
      <w:pPr>
        <w:tabs>
          <w:tab w:val="left" w:pos="720"/>
        </w:tabs>
        <w:ind w:left="720" w:hanging="360"/>
      </w:pPr>
      <w:rPr>
        <w:rFonts w:ascii="Symbol" w:hAnsi="Symbol" w:cs="OpenSymbol"/>
      </w:rPr>
    </w:lvl>
    <w:lvl w:ilvl="1">
      <w:start w:val="1"/>
      <w:numFmt w:val="bullet"/>
      <w:lvlText w:val=""/>
      <w:lvlJc w:val="left"/>
      <w:pPr>
        <w:tabs>
          <w:tab w:val="left" w:pos="1080"/>
        </w:tabs>
        <w:ind w:left="1080" w:hanging="360"/>
      </w:pPr>
      <w:rPr>
        <w:rFonts w:ascii="Symbol" w:hAnsi="Symbol" w:cs="OpenSymbol"/>
      </w:rPr>
    </w:lvl>
    <w:lvl w:ilvl="2">
      <w:start w:val="1"/>
      <w:numFmt w:val="bullet"/>
      <w:lvlText w:val=""/>
      <w:lvlJc w:val="left"/>
      <w:pPr>
        <w:tabs>
          <w:tab w:val="left" w:pos="1440"/>
        </w:tabs>
        <w:ind w:left="1440" w:hanging="360"/>
      </w:pPr>
      <w:rPr>
        <w:rFonts w:ascii="Symbol" w:hAnsi="Symbol" w:cs="OpenSymbol"/>
      </w:r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Symbol" w:hAnsi="Symbol" w:cs="OpenSymbol"/>
      </w:rPr>
    </w:lvl>
    <w:lvl w:ilvl="5">
      <w:start w:val="1"/>
      <w:numFmt w:val="bullet"/>
      <w:lvlText w:val=""/>
      <w:lvlJc w:val="left"/>
      <w:pPr>
        <w:tabs>
          <w:tab w:val="left" w:pos="2520"/>
        </w:tabs>
        <w:ind w:left="2520" w:hanging="360"/>
      </w:pPr>
      <w:rPr>
        <w:rFonts w:ascii="Symbol" w:hAnsi="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Symbol" w:hAnsi="Symbol" w:cs="OpenSymbol"/>
      </w:rPr>
    </w:lvl>
    <w:lvl w:ilvl="8">
      <w:start w:val="1"/>
      <w:numFmt w:val="bullet"/>
      <w:lvlText w:val=""/>
      <w:lvlJc w:val="left"/>
      <w:pPr>
        <w:tabs>
          <w:tab w:val="left" w:pos="3600"/>
        </w:tabs>
        <w:ind w:left="3600" w:hanging="360"/>
      </w:pPr>
      <w:rPr>
        <w:rFonts w:ascii="Symbol" w:hAnsi="Symbol" w:cs="OpenSymbol"/>
      </w:rPr>
    </w:lvl>
  </w:abstractNum>
  <w:abstractNum w:abstractNumId="3" w15:restartNumberingAfterBreak="0">
    <w:nsid w:val="00000004"/>
    <w:multiLevelType w:val="multilevel"/>
    <w:tmpl w:val="00000004"/>
    <w:lvl w:ilvl="0">
      <w:start w:val="1"/>
      <w:numFmt w:val="bullet"/>
      <w:lvlText w:val=""/>
      <w:lvlJc w:val="left"/>
      <w:pPr>
        <w:tabs>
          <w:tab w:val="left" w:pos="720"/>
        </w:tabs>
        <w:ind w:left="720" w:hanging="360"/>
      </w:pPr>
      <w:rPr>
        <w:rFonts w:ascii="Symbol" w:hAnsi="Symbol" w:cs="OpenSymbol"/>
      </w:rPr>
    </w:lvl>
    <w:lvl w:ilvl="1">
      <w:start w:val="1"/>
      <w:numFmt w:val="bullet"/>
      <w:lvlText w:val=""/>
      <w:lvlJc w:val="left"/>
      <w:pPr>
        <w:tabs>
          <w:tab w:val="left" w:pos="1080"/>
        </w:tabs>
        <w:ind w:left="1080" w:hanging="360"/>
      </w:pPr>
      <w:rPr>
        <w:rFonts w:ascii="Symbol" w:hAnsi="Symbol" w:cs="OpenSymbol"/>
      </w:rPr>
    </w:lvl>
    <w:lvl w:ilvl="2">
      <w:start w:val="1"/>
      <w:numFmt w:val="bullet"/>
      <w:lvlText w:val=""/>
      <w:lvlJc w:val="left"/>
      <w:pPr>
        <w:tabs>
          <w:tab w:val="left" w:pos="1440"/>
        </w:tabs>
        <w:ind w:left="1440" w:hanging="360"/>
      </w:pPr>
      <w:rPr>
        <w:rFonts w:ascii="Symbol" w:hAnsi="Symbol" w:cs="OpenSymbol"/>
      </w:r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Symbol" w:hAnsi="Symbol" w:cs="OpenSymbol"/>
      </w:rPr>
    </w:lvl>
    <w:lvl w:ilvl="5">
      <w:start w:val="1"/>
      <w:numFmt w:val="bullet"/>
      <w:lvlText w:val=""/>
      <w:lvlJc w:val="left"/>
      <w:pPr>
        <w:tabs>
          <w:tab w:val="left" w:pos="2520"/>
        </w:tabs>
        <w:ind w:left="2520" w:hanging="360"/>
      </w:pPr>
      <w:rPr>
        <w:rFonts w:ascii="Symbol" w:hAnsi="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Symbol" w:hAnsi="Symbol" w:cs="OpenSymbol"/>
      </w:rPr>
    </w:lvl>
    <w:lvl w:ilvl="8">
      <w:start w:val="1"/>
      <w:numFmt w:val="bullet"/>
      <w:lvlText w:val=""/>
      <w:lvlJc w:val="left"/>
      <w:pPr>
        <w:tabs>
          <w:tab w:val="left" w:pos="3600"/>
        </w:tabs>
        <w:ind w:left="3600" w:hanging="360"/>
      </w:pPr>
      <w:rPr>
        <w:rFonts w:ascii="Symbol" w:hAnsi="Symbol" w:cs="OpenSymbol"/>
      </w:rPr>
    </w:lvl>
  </w:abstractNum>
  <w:abstractNum w:abstractNumId="4" w15:restartNumberingAfterBreak="0">
    <w:nsid w:val="1DF857CA"/>
    <w:multiLevelType w:val="multilevel"/>
    <w:tmpl w:val="1DF857CA"/>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F4F6BB7"/>
    <w:multiLevelType w:val="multilevel"/>
    <w:tmpl w:val="6F4F6BB7"/>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FD0"/>
    <w:rsid w:val="000019FC"/>
    <w:rsid w:val="0003386F"/>
    <w:rsid w:val="0006651C"/>
    <w:rsid w:val="00077EF8"/>
    <w:rsid w:val="000A2E2C"/>
    <w:rsid w:val="00102A94"/>
    <w:rsid w:val="00153638"/>
    <w:rsid w:val="001E2547"/>
    <w:rsid w:val="001F1825"/>
    <w:rsid w:val="00216F92"/>
    <w:rsid w:val="00255FBB"/>
    <w:rsid w:val="00307DFC"/>
    <w:rsid w:val="00361FA3"/>
    <w:rsid w:val="003866B4"/>
    <w:rsid w:val="003C3199"/>
    <w:rsid w:val="003D18A0"/>
    <w:rsid w:val="003E1300"/>
    <w:rsid w:val="003E7884"/>
    <w:rsid w:val="004029D4"/>
    <w:rsid w:val="004208C9"/>
    <w:rsid w:val="00424E0B"/>
    <w:rsid w:val="00435EC0"/>
    <w:rsid w:val="004E22A2"/>
    <w:rsid w:val="00535FBD"/>
    <w:rsid w:val="005B7F98"/>
    <w:rsid w:val="0064330E"/>
    <w:rsid w:val="00665A5A"/>
    <w:rsid w:val="006B43CD"/>
    <w:rsid w:val="00743FD0"/>
    <w:rsid w:val="007B778D"/>
    <w:rsid w:val="00856CAB"/>
    <w:rsid w:val="00857BAD"/>
    <w:rsid w:val="009444F5"/>
    <w:rsid w:val="009718BA"/>
    <w:rsid w:val="00987664"/>
    <w:rsid w:val="009A4294"/>
    <w:rsid w:val="009C73FB"/>
    <w:rsid w:val="00A41A99"/>
    <w:rsid w:val="00BB2364"/>
    <w:rsid w:val="00C37B56"/>
    <w:rsid w:val="00C91848"/>
    <w:rsid w:val="00D125C4"/>
    <w:rsid w:val="00D167F4"/>
    <w:rsid w:val="00D5197A"/>
    <w:rsid w:val="00D82C2F"/>
    <w:rsid w:val="00DC6710"/>
    <w:rsid w:val="00F150D7"/>
    <w:rsid w:val="00F275B2"/>
    <w:rsid w:val="00F314D2"/>
    <w:rsid w:val="00F4238C"/>
    <w:rsid w:val="00F64847"/>
    <w:rsid w:val="00FB7263"/>
    <w:rsid w:val="00FC6DF1"/>
    <w:rsid w:val="09734E97"/>
    <w:rsid w:val="2E616FCF"/>
    <w:rsid w:val="6F8B2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146DD676-D4A6-4F40-88B4-80F385F3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Times New Roman" w:eastAsia="SimSun" w:hAnsi="Times New Roman" w:cs="Mangal"/>
      <w:kern w:val="1"/>
      <w:sz w:val="24"/>
      <w:szCs w:val="24"/>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sz w:val="18"/>
      <w:szCs w:val="16"/>
    </w:rPr>
  </w:style>
  <w:style w:type="paragraph" w:styleId="BodyText">
    <w:name w:val="Body Text"/>
    <w:basedOn w:val="Normal"/>
    <w:link w:val="BodyTextChar"/>
    <w:qFormat/>
    <w:pPr>
      <w:spacing w:after="120"/>
    </w:pPr>
  </w:style>
  <w:style w:type="paragraph" w:styleId="Footer">
    <w:name w:val="footer"/>
    <w:basedOn w:val="Normal"/>
    <w:link w:val="FooterChar"/>
    <w:uiPriority w:val="99"/>
    <w:unhideWhenUsed/>
    <w:qFormat/>
    <w:pPr>
      <w:tabs>
        <w:tab w:val="center" w:pos="4536"/>
        <w:tab w:val="right" w:pos="9072"/>
      </w:tabs>
    </w:pPr>
    <w:rPr>
      <w:szCs w:val="21"/>
    </w:rPr>
  </w:style>
  <w:style w:type="paragraph" w:styleId="Header">
    <w:name w:val="header"/>
    <w:basedOn w:val="Normal"/>
    <w:link w:val="HeaderChar"/>
    <w:uiPriority w:val="99"/>
    <w:unhideWhenUsed/>
    <w:qFormat/>
    <w:pPr>
      <w:tabs>
        <w:tab w:val="center" w:pos="4536"/>
        <w:tab w:val="right" w:pos="9072"/>
      </w:tabs>
    </w:pPr>
    <w:rPr>
      <w:szCs w:val="21"/>
    </w:rPr>
  </w:style>
  <w:style w:type="character" w:customStyle="1" w:styleId="BodyTextChar">
    <w:name w:val="Body Text Char"/>
    <w:basedOn w:val="DefaultParagraphFont"/>
    <w:link w:val="BodyText"/>
    <w:qFormat/>
    <w:rPr>
      <w:rFonts w:ascii="Times New Roman" w:eastAsia="SimSun" w:hAnsi="Times New Roman" w:cs="Mangal"/>
      <w:kern w:val="1"/>
      <w:sz w:val="24"/>
      <w:szCs w:val="24"/>
      <w:lang w:eastAsia="hi-IN" w:bidi="hi-IN"/>
    </w:rPr>
  </w:style>
  <w:style w:type="character" w:customStyle="1" w:styleId="BalloonTextChar">
    <w:name w:val="Balloon Text Char"/>
    <w:basedOn w:val="DefaultParagraphFont"/>
    <w:link w:val="BalloonText"/>
    <w:uiPriority w:val="99"/>
    <w:semiHidden/>
    <w:qFormat/>
    <w:rPr>
      <w:rFonts w:ascii="Segoe UI" w:eastAsia="SimSun" w:hAnsi="Segoe UI" w:cs="Mangal"/>
      <w:kern w:val="1"/>
      <w:sz w:val="18"/>
      <w:szCs w:val="16"/>
      <w:lang w:eastAsia="hi-IN" w:bidi="hi-IN"/>
    </w:rPr>
  </w:style>
  <w:style w:type="paragraph" w:styleId="NoSpacing">
    <w:name w:val="No Spacing"/>
    <w:uiPriority w:val="1"/>
    <w:qFormat/>
    <w:pPr>
      <w:widowControl w:val="0"/>
      <w:suppressAutoHyphens/>
    </w:pPr>
    <w:rPr>
      <w:rFonts w:ascii="Times New Roman" w:eastAsia="SimSun" w:hAnsi="Times New Roman" w:cs="Mangal"/>
      <w:kern w:val="1"/>
      <w:sz w:val="24"/>
      <w:szCs w:val="21"/>
      <w:lang w:val="en-US" w:eastAsia="hi-IN" w:bidi="hi-IN"/>
    </w:rPr>
  </w:style>
  <w:style w:type="character" w:customStyle="1" w:styleId="HeaderChar">
    <w:name w:val="Header Char"/>
    <w:basedOn w:val="DefaultParagraphFont"/>
    <w:link w:val="Header"/>
    <w:uiPriority w:val="99"/>
    <w:qFormat/>
    <w:rPr>
      <w:rFonts w:ascii="Times New Roman" w:eastAsia="SimSun" w:hAnsi="Times New Roman" w:cs="Mangal"/>
      <w:kern w:val="1"/>
      <w:sz w:val="24"/>
      <w:szCs w:val="21"/>
      <w:lang w:eastAsia="hi-IN" w:bidi="hi-IN"/>
    </w:rPr>
  </w:style>
  <w:style w:type="character" w:customStyle="1" w:styleId="FooterChar">
    <w:name w:val="Footer Char"/>
    <w:basedOn w:val="DefaultParagraphFont"/>
    <w:link w:val="Footer"/>
    <w:uiPriority w:val="99"/>
    <w:qFormat/>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Desislava Milanova</dc:creator>
  <cp:lastModifiedBy>Windows User</cp:lastModifiedBy>
  <cp:revision>12</cp:revision>
  <cp:lastPrinted>2024-03-23T16:32:00Z</cp:lastPrinted>
  <dcterms:created xsi:type="dcterms:W3CDTF">2024-03-10T15:30:00Z</dcterms:created>
  <dcterms:modified xsi:type="dcterms:W3CDTF">2024-03-23T16:36:00Z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34DF8502228A45B59EA7163B7D59C346_12</vt:lpwstr>
  </property>
</Properties>
</file>